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707C" w14:textId="77777777" w:rsidR="00832708" w:rsidRDefault="00832708" w:rsidP="00832708">
      <w:pPr>
        <w:pStyle w:val="paragraph"/>
        <w:spacing w:before="0" w:beforeAutospacing="0" w:after="0" w:afterAutospacing="0"/>
        <w:jc w:val="center"/>
        <w:textAlignment w:val="baseline"/>
        <w:rPr>
          <w:rFonts w:ascii="Calibri Light" w:hAnsi="Calibri Light" w:cs="Calibri Light"/>
          <w:b/>
          <w:color w:val="000000"/>
          <w:sz w:val="32"/>
          <w:szCs w:val="27"/>
        </w:rPr>
      </w:pPr>
      <w:r>
        <w:rPr>
          <w:noProof/>
        </w:rPr>
        <w:drawing>
          <wp:anchor distT="0" distB="0" distL="114300" distR="114300" simplePos="0" relativeHeight="251664384" behindDoc="0" locked="0" layoutInCell="1" allowOverlap="1" wp14:anchorId="1EF9A456" wp14:editId="6A223368">
            <wp:simplePos x="0" y="0"/>
            <wp:positionH relativeFrom="column">
              <wp:posOffset>5379085</wp:posOffset>
            </wp:positionH>
            <wp:positionV relativeFrom="paragraph">
              <wp:posOffset>-68580</wp:posOffset>
            </wp:positionV>
            <wp:extent cx="1003300" cy="542925"/>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7E89968" wp14:editId="0151F185">
            <wp:simplePos x="0" y="0"/>
            <wp:positionH relativeFrom="column">
              <wp:posOffset>369570</wp:posOffset>
            </wp:positionH>
            <wp:positionV relativeFrom="paragraph">
              <wp:posOffset>-135255</wp:posOffset>
            </wp:positionV>
            <wp:extent cx="740410" cy="582930"/>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717" cy="583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A88">
        <w:rPr>
          <w:rFonts w:ascii="Calibri Light" w:hAnsi="Calibri Light" w:cs="Calibri Light"/>
          <w:b/>
          <w:color w:val="000000"/>
          <w:sz w:val="32"/>
          <w:szCs w:val="27"/>
        </w:rPr>
        <w:t>Child Care Aware of New Hampshire</w:t>
      </w:r>
    </w:p>
    <w:p w14:paraId="70468CA8" w14:textId="77777777" w:rsidR="00832708" w:rsidRPr="00F11A88" w:rsidRDefault="00832708" w:rsidP="00832708">
      <w:pPr>
        <w:pStyle w:val="paragraph"/>
        <w:spacing w:before="0" w:beforeAutospacing="0" w:after="0" w:afterAutospacing="0"/>
        <w:jc w:val="center"/>
        <w:textAlignment w:val="baseline"/>
        <w:rPr>
          <w:rFonts w:ascii="Calibri Light" w:hAnsi="Calibri Light" w:cs="Calibri Light"/>
          <w:b/>
          <w:color w:val="000000"/>
          <w:sz w:val="32"/>
          <w:szCs w:val="27"/>
        </w:rPr>
      </w:pPr>
      <w:r>
        <w:rPr>
          <w:rFonts w:ascii="Calibri Light" w:hAnsi="Calibri Light" w:cs="Calibri Light"/>
          <w:b/>
          <w:color w:val="000000"/>
          <w:sz w:val="32"/>
          <w:szCs w:val="27"/>
        </w:rPr>
        <w:t xml:space="preserve">A Program of </w:t>
      </w:r>
      <w:r w:rsidRPr="00F11A88">
        <w:rPr>
          <w:rFonts w:ascii="Calibri Light" w:hAnsi="Calibri Light" w:cs="Calibri Light"/>
          <w:b/>
          <w:color w:val="000000"/>
          <w:sz w:val="32"/>
          <w:szCs w:val="27"/>
        </w:rPr>
        <w:t>Southern New Hampshire Services</w:t>
      </w:r>
    </w:p>
    <w:p w14:paraId="56C743EA" w14:textId="77777777" w:rsidR="00832708" w:rsidRPr="008A324B" w:rsidRDefault="00832708" w:rsidP="00832708">
      <w:pPr>
        <w:pStyle w:val="paragraph"/>
        <w:spacing w:before="0" w:beforeAutospacing="0" w:after="0" w:afterAutospacing="0"/>
        <w:jc w:val="center"/>
        <w:textAlignment w:val="baseline"/>
        <w:rPr>
          <w:rFonts w:ascii="Calibri" w:hAnsi="Calibri" w:cs="Calibri"/>
          <w:color w:val="000000"/>
        </w:rPr>
      </w:pPr>
      <w:r>
        <w:rPr>
          <w:rFonts w:ascii="Calibri" w:hAnsi="Calibri" w:cs="Calibri"/>
          <w:color w:val="000000"/>
        </w:rPr>
        <w:t>C</w:t>
      </w:r>
      <w:r w:rsidRPr="008A324B">
        <w:rPr>
          <w:rFonts w:ascii="Calibri" w:hAnsi="Calibri" w:cs="Calibri"/>
          <w:color w:val="000000"/>
        </w:rPr>
        <w:t xml:space="preserve">hild Care Aware of New Hampshire – Main Office 88 Temple Street, Nashua, NH 03060 </w:t>
      </w:r>
    </w:p>
    <w:p w14:paraId="3259FB6E" w14:textId="77777777" w:rsidR="00832708" w:rsidRPr="008A324B" w:rsidRDefault="00832708" w:rsidP="00832708">
      <w:pPr>
        <w:pStyle w:val="paragraph"/>
        <w:spacing w:before="0" w:beforeAutospacing="0" w:after="0" w:afterAutospacing="0"/>
        <w:jc w:val="center"/>
        <w:textAlignment w:val="baseline"/>
        <w:rPr>
          <w:rFonts w:ascii="Calibri" w:hAnsi="Calibri" w:cs="Calibri"/>
          <w:color w:val="000000"/>
        </w:rPr>
      </w:pPr>
      <w:r w:rsidRPr="008A324B">
        <w:rPr>
          <w:rFonts w:ascii="Calibri" w:hAnsi="Calibri" w:cs="Calibri"/>
          <w:color w:val="000000"/>
        </w:rPr>
        <w:t xml:space="preserve">Telephone: (603) 578-1386 or 1-855-393-1731 Fax: (603) 578-1736 </w:t>
      </w:r>
    </w:p>
    <w:p w14:paraId="525414A8" w14:textId="77777777" w:rsidR="00832708" w:rsidRPr="008A324B" w:rsidRDefault="00DD00A4" w:rsidP="00832708">
      <w:pPr>
        <w:pStyle w:val="paragraph"/>
        <w:spacing w:before="0" w:beforeAutospacing="0" w:after="0" w:afterAutospacing="0"/>
        <w:jc w:val="center"/>
        <w:textAlignment w:val="baseline"/>
        <w:rPr>
          <w:rFonts w:ascii="Calibri" w:hAnsi="Calibri" w:cs="Calibri"/>
          <w:color w:val="000000"/>
        </w:rPr>
      </w:pPr>
      <w:hyperlink r:id="rId9" w:history="1">
        <w:r w:rsidR="00832708">
          <w:rPr>
            <w:rStyle w:val="Hyperlink"/>
            <w:rFonts w:ascii="Calibri" w:hAnsi="Calibri" w:cs="Calibri"/>
          </w:rPr>
          <w:t>http://nh-connections.org/</w:t>
        </w:r>
      </w:hyperlink>
      <w:r w:rsidR="00832708" w:rsidRPr="008A324B">
        <w:rPr>
          <w:rFonts w:ascii="Calibri" w:hAnsi="Calibri" w:cs="Calibri"/>
          <w:color w:val="000000"/>
        </w:rPr>
        <w:t xml:space="preserve"> or </w:t>
      </w:r>
      <w:hyperlink r:id="rId10" w:history="1">
        <w:r w:rsidR="00832708" w:rsidRPr="008A324B">
          <w:rPr>
            <w:rStyle w:val="Hyperlink"/>
            <w:rFonts w:ascii="Calibri" w:hAnsi="Calibri" w:cs="Calibri"/>
          </w:rPr>
          <w:t>www.SNHS.org</w:t>
        </w:r>
      </w:hyperlink>
      <w:r w:rsidR="00832708" w:rsidRPr="008A324B">
        <w:rPr>
          <w:rFonts w:ascii="Calibri" w:hAnsi="Calibri" w:cs="Calibri"/>
          <w:color w:val="000000"/>
        </w:rPr>
        <w:t xml:space="preserve">  </w:t>
      </w:r>
    </w:p>
    <w:p w14:paraId="5F749F68" w14:textId="77777777" w:rsidR="00832708" w:rsidRDefault="00832708" w:rsidP="00832708">
      <w:pPr>
        <w:pStyle w:val="paragraph"/>
        <w:spacing w:before="0" w:beforeAutospacing="0" w:after="0" w:afterAutospacing="0"/>
        <w:jc w:val="center"/>
        <w:textAlignment w:val="baseline"/>
      </w:pPr>
      <w:r>
        <w:rPr>
          <w:noProof/>
        </w:rPr>
        <w:drawing>
          <wp:anchor distT="0" distB="0" distL="114300" distR="114300" simplePos="0" relativeHeight="251666432" behindDoc="0" locked="0" layoutInCell="1" allowOverlap="1" wp14:anchorId="7C2ACC2C" wp14:editId="10E7AB0C">
            <wp:simplePos x="0" y="0"/>
            <wp:positionH relativeFrom="column">
              <wp:posOffset>2893060</wp:posOffset>
            </wp:positionH>
            <wp:positionV relativeFrom="paragraph">
              <wp:posOffset>73025</wp:posOffset>
            </wp:positionV>
            <wp:extent cx="178435" cy="1784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8EB837F" wp14:editId="3E207D19">
            <wp:simplePos x="0" y="0"/>
            <wp:positionH relativeFrom="column">
              <wp:posOffset>3147695</wp:posOffset>
            </wp:positionH>
            <wp:positionV relativeFrom="paragraph">
              <wp:posOffset>80645</wp:posOffset>
            </wp:positionV>
            <wp:extent cx="187325" cy="187325"/>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32708" w:rsidRDefault="00832708" w:rsidP="00170D55">
      <w:pPr>
        <w:spacing w:after="0" w:line="240" w:lineRule="auto"/>
        <w:jc w:val="center"/>
        <w:rPr>
          <w:rFonts w:cstheme="minorHAnsi"/>
          <w:b/>
          <w:color w:val="000000" w:themeColor="text1"/>
          <w:sz w:val="32"/>
          <w:szCs w:val="26"/>
        </w:rPr>
      </w:pPr>
    </w:p>
    <w:p w14:paraId="0C49D8BE" w14:textId="77777777" w:rsidR="00AA1DB3" w:rsidRPr="00170D55" w:rsidRDefault="00AA1DB3" w:rsidP="00292985">
      <w:pPr>
        <w:spacing w:after="0" w:line="240" w:lineRule="auto"/>
        <w:jc w:val="center"/>
        <w:rPr>
          <w:rFonts w:cstheme="minorHAnsi"/>
          <w:b/>
          <w:color w:val="000000" w:themeColor="text1"/>
          <w:sz w:val="32"/>
          <w:szCs w:val="26"/>
        </w:rPr>
      </w:pPr>
      <w:r w:rsidRPr="00170D55">
        <w:rPr>
          <w:rFonts w:cstheme="minorHAnsi"/>
          <w:b/>
          <w:color w:val="000000" w:themeColor="text1"/>
          <w:sz w:val="32"/>
          <w:szCs w:val="26"/>
        </w:rPr>
        <w:t xml:space="preserve">Early Childhood </w:t>
      </w:r>
      <w:r w:rsidR="004A0436" w:rsidRPr="00170D55">
        <w:rPr>
          <w:rFonts w:cstheme="minorHAnsi"/>
          <w:b/>
          <w:color w:val="000000" w:themeColor="text1"/>
          <w:sz w:val="32"/>
          <w:szCs w:val="26"/>
        </w:rPr>
        <w:t xml:space="preserve">Progressive </w:t>
      </w:r>
      <w:r w:rsidRPr="00170D55">
        <w:rPr>
          <w:rFonts w:cstheme="minorHAnsi"/>
          <w:b/>
          <w:color w:val="000000" w:themeColor="text1"/>
          <w:sz w:val="32"/>
          <w:szCs w:val="26"/>
        </w:rPr>
        <w:t>Training &amp; TA Program</w:t>
      </w:r>
    </w:p>
    <w:p w14:paraId="65EC5429" w14:textId="77777777" w:rsidR="00AA1DB3" w:rsidRPr="00170D55" w:rsidRDefault="00AA1DB3" w:rsidP="00292985">
      <w:pPr>
        <w:spacing w:after="0" w:line="240" w:lineRule="auto"/>
        <w:jc w:val="center"/>
        <w:rPr>
          <w:rFonts w:cstheme="minorHAnsi"/>
          <w:b/>
          <w:color w:val="000000" w:themeColor="text1"/>
          <w:sz w:val="32"/>
          <w:szCs w:val="26"/>
        </w:rPr>
      </w:pPr>
      <w:r w:rsidRPr="00170D55">
        <w:rPr>
          <w:rFonts w:cstheme="minorHAnsi"/>
          <w:b/>
          <w:color w:val="000000" w:themeColor="text1"/>
          <w:sz w:val="32"/>
          <w:szCs w:val="26"/>
        </w:rPr>
        <w:t>Open Enrollment Application</w:t>
      </w:r>
      <w:r w:rsidR="00832708">
        <w:rPr>
          <w:rFonts w:cstheme="minorHAnsi"/>
          <w:b/>
          <w:color w:val="000000" w:themeColor="text1"/>
          <w:sz w:val="32"/>
          <w:szCs w:val="26"/>
        </w:rPr>
        <w:t xml:space="preserve"> </w:t>
      </w:r>
      <w:r w:rsidRPr="00170D55">
        <w:rPr>
          <w:rFonts w:cstheme="minorHAnsi"/>
          <w:b/>
          <w:color w:val="000000" w:themeColor="text1"/>
          <w:sz w:val="32"/>
          <w:szCs w:val="26"/>
        </w:rPr>
        <w:t xml:space="preserve">Form </w:t>
      </w:r>
    </w:p>
    <w:p w14:paraId="22384075" w14:textId="77777777" w:rsidR="00AA1DB3" w:rsidRPr="00292985" w:rsidRDefault="00AA1DB3" w:rsidP="00292985">
      <w:pPr>
        <w:spacing w:after="0" w:line="240" w:lineRule="auto"/>
        <w:jc w:val="center"/>
        <w:rPr>
          <w:rFonts w:cstheme="minorHAnsi"/>
          <w:b/>
          <w:sz w:val="24"/>
          <w:szCs w:val="23"/>
        </w:rPr>
      </w:pPr>
      <w:r w:rsidRPr="00292985">
        <w:rPr>
          <w:rFonts w:cstheme="minorHAnsi"/>
          <w:b/>
          <w:sz w:val="24"/>
          <w:szCs w:val="23"/>
        </w:rPr>
        <w:t xml:space="preserve">Please email application to </w:t>
      </w:r>
      <w:hyperlink r:id="rId13" w:history="1">
        <w:r w:rsidR="00285EAF" w:rsidRPr="00292985">
          <w:rPr>
            <w:rStyle w:val="Hyperlink"/>
            <w:rFonts w:cstheme="minorHAnsi"/>
            <w:b/>
            <w:sz w:val="24"/>
            <w:szCs w:val="23"/>
          </w:rPr>
          <w:t>ccrrta@snhs.org</w:t>
        </w:r>
      </w:hyperlink>
      <w:r w:rsidRPr="00292985">
        <w:rPr>
          <w:rFonts w:cstheme="minorHAnsi"/>
          <w:b/>
          <w:sz w:val="24"/>
          <w:szCs w:val="23"/>
        </w:rPr>
        <w:t>.</w:t>
      </w:r>
    </w:p>
    <w:p w14:paraId="0A37501D" w14:textId="77777777" w:rsidR="00170D55" w:rsidRPr="00170D55" w:rsidRDefault="00170D55" w:rsidP="00AA1DB3">
      <w:pPr>
        <w:spacing w:after="0" w:line="360" w:lineRule="auto"/>
        <w:ind w:right="-126"/>
        <w:rPr>
          <w:rFonts w:cstheme="minorHAnsi"/>
          <w:sz w:val="14"/>
        </w:rPr>
      </w:pPr>
    </w:p>
    <w:p w14:paraId="2DAA1AA9" w14:textId="77777777" w:rsidR="00AA1DB3" w:rsidRPr="00292985" w:rsidRDefault="00AA1DB3" w:rsidP="00832708">
      <w:pPr>
        <w:spacing w:after="0" w:line="20" w:lineRule="atLeast"/>
        <w:ind w:right="-126"/>
        <w:rPr>
          <w:rFonts w:cstheme="minorHAnsi"/>
          <w:sz w:val="24"/>
        </w:rPr>
      </w:pPr>
      <w:r w:rsidRPr="00292985">
        <w:rPr>
          <w:rFonts w:cstheme="minorHAnsi"/>
          <w:noProof/>
          <w:sz w:val="24"/>
        </w:rPr>
        <mc:AlternateContent>
          <mc:Choice Requires="wps">
            <w:drawing>
              <wp:anchor distT="45720" distB="45720" distL="114300" distR="114300" simplePos="0" relativeHeight="251661312" behindDoc="0" locked="0" layoutInCell="1" allowOverlap="1" wp14:anchorId="4F122F05" wp14:editId="07A2A517">
                <wp:simplePos x="0" y="0"/>
                <wp:positionH relativeFrom="rightMargin">
                  <wp:posOffset>1905</wp:posOffset>
                </wp:positionH>
                <wp:positionV relativeFrom="paragraph">
                  <wp:posOffset>64769</wp:posOffset>
                </wp:positionV>
                <wp:extent cx="675005" cy="2600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600325"/>
                        </a:xfrm>
                        <a:prstGeom prst="rect">
                          <a:avLst/>
                        </a:prstGeom>
                        <a:solidFill>
                          <a:srgbClr val="FFFFFF"/>
                        </a:solidFill>
                        <a:ln w="9525">
                          <a:noFill/>
                          <a:miter lim="800000"/>
                          <a:headEnd/>
                          <a:tailEnd/>
                        </a:ln>
                      </wps:spPr>
                      <wps:txbx>
                        <w:txbxContent>
                          <w:p w14:paraId="5DAB6C7B" w14:textId="77777777" w:rsidR="00AA1DB3" w:rsidRDefault="00AA1DB3" w:rsidP="00AA1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22F05" id="_x0000_t202" coordsize="21600,21600" o:spt="202" path="m,l,21600r21600,l21600,xe">
                <v:stroke joinstyle="miter"/>
                <v:path gradientshapeok="t" o:connecttype="rect"/>
              </v:shapetype>
              <v:shape id="Text Box 2" o:spid="_x0000_s1026" type="#_x0000_t202" style="position:absolute;margin-left:.15pt;margin-top:5.1pt;width:53.15pt;height:204.7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" stroked="f">
                <v:textbox>
                  <w:txbxContent>
                    <w:p w14:paraId="5DAB6C7B" w14:textId="77777777" w:rsidR="00AA1DB3" w:rsidRDefault="00AA1DB3" w:rsidP="00AA1DB3"/>
                  </w:txbxContent>
                </v:textbox>
                <w10:wrap anchorx="margin"/>
              </v:shape>
            </w:pict>
          </mc:Fallback>
        </mc:AlternateContent>
      </w:r>
      <w:r w:rsidRPr="00292985">
        <w:rPr>
          <w:rFonts w:cstheme="minorHAnsi"/>
          <w:sz w:val="24"/>
        </w:rPr>
        <w:t>Program Name: _____________</w:t>
      </w:r>
      <w:r w:rsidR="00292985">
        <w:rPr>
          <w:rFonts w:cstheme="minorHAnsi"/>
          <w:sz w:val="24"/>
        </w:rPr>
        <w:t>_____</w:t>
      </w:r>
      <w:r w:rsidRPr="00292985">
        <w:rPr>
          <w:rFonts w:cstheme="minorHAnsi"/>
          <w:sz w:val="24"/>
        </w:rPr>
        <w:t>_____</w:t>
      </w:r>
      <w:r w:rsidR="00292985">
        <w:rPr>
          <w:rFonts w:cstheme="minorHAnsi"/>
          <w:sz w:val="24"/>
        </w:rPr>
        <w:t>_</w:t>
      </w:r>
      <w:r w:rsidRPr="00292985">
        <w:rPr>
          <w:rFonts w:cstheme="minorHAnsi"/>
          <w:sz w:val="24"/>
        </w:rPr>
        <w:t>________</w:t>
      </w:r>
      <w:r w:rsidR="00292985">
        <w:rPr>
          <w:rFonts w:cstheme="minorHAnsi"/>
          <w:sz w:val="24"/>
        </w:rPr>
        <w:t>___</w:t>
      </w:r>
      <w:r w:rsidRPr="00292985">
        <w:rPr>
          <w:rFonts w:cstheme="minorHAnsi"/>
          <w:sz w:val="24"/>
        </w:rPr>
        <w:tab/>
        <w:t>Program License ID: ____</w:t>
      </w:r>
      <w:r w:rsidR="00292985">
        <w:rPr>
          <w:rFonts w:cstheme="minorHAnsi"/>
          <w:sz w:val="24"/>
        </w:rPr>
        <w:t>__</w:t>
      </w:r>
      <w:r w:rsidRPr="00292985">
        <w:rPr>
          <w:rFonts w:cstheme="minorHAnsi"/>
          <w:sz w:val="24"/>
        </w:rPr>
        <w:t>___</w:t>
      </w:r>
      <w:r w:rsidR="00292985">
        <w:rPr>
          <w:rFonts w:cstheme="minorHAnsi"/>
          <w:sz w:val="24"/>
        </w:rPr>
        <w:t>__</w:t>
      </w:r>
      <w:r w:rsidRPr="00292985">
        <w:rPr>
          <w:rFonts w:cstheme="minorHAnsi"/>
          <w:sz w:val="24"/>
        </w:rPr>
        <w:t>___</w:t>
      </w:r>
      <w:r w:rsidR="00292985">
        <w:rPr>
          <w:rFonts w:cstheme="minorHAnsi"/>
          <w:sz w:val="24"/>
        </w:rPr>
        <w:t>_</w:t>
      </w:r>
    </w:p>
    <w:p w14:paraId="6A05A809" w14:textId="77777777" w:rsidR="00832708" w:rsidRPr="00292985" w:rsidRDefault="00832708" w:rsidP="00832708">
      <w:pPr>
        <w:spacing w:after="0" w:line="20" w:lineRule="atLeast"/>
        <w:ind w:right="-126"/>
        <w:rPr>
          <w:rFonts w:cstheme="minorHAnsi"/>
          <w:sz w:val="24"/>
        </w:rPr>
      </w:pPr>
    </w:p>
    <w:p w14:paraId="33AAE16A" w14:textId="77777777" w:rsidR="00AA1DB3" w:rsidRPr="00292985" w:rsidRDefault="00AA1DB3" w:rsidP="00832708">
      <w:pPr>
        <w:spacing w:after="0" w:line="20" w:lineRule="atLeast"/>
        <w:ind w:right="-126"/>
        <w:rPr>
          <w:rFonts w:cstheme="minorHAnsi"/>
          <w:sz w:val="24"/>
        </w:rPr>
      </w:pPr>
      <w:r w:rsidRPr="00292985">
        <w:rPr>
          <w:rFonts w:cstheme="minorHAnsi"/>
          <w:sz w:val="24"/>
        </w:rPr>
        <w:t>Program Address: _______________________________________________________________________</w:t>
      </w:r>
    </w:p>
    <w:p w14:paraId="5A39BBE3" w14:textId="77777777" w:rsidR="00832708" w:rsidRPr="00292985" w:rsidRDefault="00832708" w:rsidP="00832708">
      <w:pPr>
        <w:spacing w:after="0" w:line="20" w:lineRule="atLeast"/>
        <w:ind w:right="-126"/>
        <w:rPr>
          <w:rFonts w:cstheme="minorHAnsi"/>
          <w:sz w:val="24"/>
        </w:rPr>
      </w:pPr>
    </w:p>
    <w:p w14:paraId="157D4A85" w14:textId="77777777" w:rsidR="00AA1DB3" w:rsidRPr="00292985" w:rsidRDefault="00AA1DB3" w:rsidP="00832708">
      <w:pPr>
        <w:spacing w:after="0" w:line="20" w:lineRule="atLeast"/>
        <w:ind w:right="-126"/>
        <w:rPr>
          <w:rFonts w:cstheme="minorHAnsi"/>
          <w:sz w:val="24"/>
        </w:rPr>
      </w:pPr>
      <w:r w:rsidRPr="00292985">
        <w:rPr>
          <w:rFonts w:cstheme="minorHAnsi"/>
          <w:sz w:val="24"/>
        </w:rPr>
        <w:t>Contact Person and Role: _________________________________________________________________</w:t>
      </w:r>
    </w:p>
    <w:p w14:paraId="41C8F396" w14:textId="77777777" w:rsidR="00832708" w:rsidRPr="00292985" w:rsidRDefault="00832708" w:rsidP="00832708">
      <w:pPr>
        <w:spacing w:after="0" w:line="20" w:lineRule="atLeast"/>
        <w:ind w:right="-126"/>
        <w:rPr>
          <w:rFonts w:cstheme="minorHAnsi"/>
          <w:sz w:val="24"/>
        </w:rPr>
      </w:pPr>
    </w:p>
    <w:p w14:paraId="3AB7610A" w14:textId="77777777" w:rsidR="00AA1DB3" w:rsidRPr="00292985" w:rsidRDefault="00AA1DB3" w:rsidP="00832708">
      <w:pPr>
        <w:spacing w:after="0" w:line="20" w:lineRule="atLeast"/>
        <w:ind w:right="-126"/>
        <w:rPr>
          <w:rFonts w:cstheme="minorHAnsi"/>
          <w:sz w:val="24"/>
        </w:rPr>
      </w:pPr>
      <w:r w:rsidRPr="00292985">
        <w:rPr>
          <w:rFonts w:cstheme="minorHAnsi"/>
          <w:sz w:val="24"/>
        </w:rPr>
        <w:t>Email: _____________________________________________________________________________</w:t>
      </w:r>
      <w:r w:rsidR="00292985">
        <w:rPr>
          <w:rFonts w:cstheme="minorHAnsi"/>
          <w:sz w:val="24"/>
        </w:rPr>
        <w:t>____</w:t>
      </w:r>
    </w:p>
    <w:p w14:paraId="72A3D3EC" w14:textId="77777777" w:rsidR="00832708" w:rsidRPr="00292985" w:rsidRDefault="00832708" w:rsidP="00832708">
      <w:pPr>
        <w:spacing w:after="0" w:line="20" w:lineRule="atLeast"/>
        <w:ind w:right="-126"/>
        <w:rPr>
          <w:rFonts w:cstheme="minorHAnsi"/>
          <w:sz w:val="24"/>
        </w:rPr>
      </w:pPr>
    </w:p>
    <w:p w14:paraId="4F313251" w14:textId="77777777" w:rsidR="00AA1DB3" w:rsidRPr="00292985" w:rsidRDefault="00AA1DB3" w:rsidP="00832708">
      <w:pPr>
        <w:spacing w:after="0" w:line="20" w:lineRule="atLeast"/>
        <w:ind w:right="-126"/>
        <w:rPr>
          <w:rFonts w:cstheme="minorHAnsi"/>
          <w:sz w:val="24"/>
        </w:rPr>
      </w:pPr>
      <w:r w:rsidRPr="00292985">
        <w:rPr>
          <w:rFonts w:cstheme="minorHAnsi"/>
          <w:sz w:val="24"/>
        </w:rPr>
        <w:t>Phone: ________________________________________________________________________________</w:t>
      </w:r>
    </w:p>
    <w:p w14:paraId="0D0B940D" w14:textId="77777777" w:rsidR="00832708" w:rsidRPr="00292985" w:rsidRDefault="00832708" w:rsidP="00832708">
      <w:pPr>
        <w:spacing w:after="0" w:line="20" w:lineRule="atLeast"/>
        <w:ind w:right="-126"/>
        <w:rPr>
          <w:rFonts w:cstheme="minorHAnsi"/>
          <w:sz w:val="24"/>
        </w:rPr>
      </w:pPr>
    </w:p>
    <w:p w14:paraId="1CD8ADD6" w14:textId="77777777" w:rsidR="00AA1DB3" w:rsidRPr="00292985" w:rsidRDefault="00AA1DB3" w:rsidP="00832708">
      <w:pPr>
        <w:spacing w:after="0" w:line="20" w:lineRule="atLeast"/>
        <w:ind w:right="-126"/>
        <w:rPr>
          <w:rFonts w:cstheme="minorHAnsi"/>
          <w:sz w:val="24"/>
        </w:rPr>
      </w:pPr>
      <w:r w:rsidRPr="00292985">
        <w:rPr>
          <w:rFonts w:cstheme="minorHAnsi"/>
          <w:sz w:val="24"/>
        </w:rPr>
        <w:t>Program Capacity: ________________________</w:t>
      </w:r>
      <w:r w:rsidR="00292985">
        <w:rPr>
          <w:rFonts w:cstheme="minorHAnsi"/>
          <w:sz w:val="24"/>
        </w:rPr>
        <w:t>____________</w:t>
      </w:r>
      <w:r w:rsidRPr="00292985">
        <w:rPr>
          <w:rFonts w:cstheme="minorHAnsi"/>
          <w:sz w:val="24"/>
        </w:rPr>
        <w:tab/>
        <w:t>Total Number of Staff: ____</w:t>
      </w:r>
      <w:r w:rsidR="00292985">
        <w:rPr>
          <w:rFonts w:cstheme="minorHAnsi"/>
          <w:sz w:val="24"/>
        </w:rPr>
        <w:t>____</w:t>
      </w:r>
      <w:r w:rsidRPr="00292985">
        <w:rPr>
          <w:rFonts w:cstheme="minorHAnsi"/>
          <w:sz w:val="24"/>
        </w:rPr>
        <w:t>_____</w:t>
      </w:r>
    </w:p>
    <w:p w14:paraId="0E27B00A" w14:textId="77777777" w:rsidR="00832708" w:rsidRPr="00292985" w:rsidRDefault="00832708" w:rsidP="00832708">
      <w:pPr>
        <w:spacing w:after="0" w:line="20" w:lineRule="atLeast"/>
        <w:rPr>
          <w:rFonts w:cstheme="minorHAnsi"/>
          <w:sz w:val="24"/>
        </w:rPr>
      </w:pPr>
    </w:p>
    <w:p w14:paraId="01BD848F" w14:textId="77777777" w:rsidR="00AA1DB3" w:rsidRPr="00292985" w:rsidRDefault="00AA1DB3" w:rsidP="00832708">
      <w:pPr>
        <w:spacing w:after="0" w:line="20" w:lineRule="atLeast"/>
        <w:rPr>
          <w:rFonts w:cstheme="minorHAnsi"/>
          <w:sz w:val="24"/>
        </w:rPr>
      </w:pPr>
      <w:r w:rsidRPr="00292985">
        <w:rPr>
          <w:rFonts w:cstheme="minorHAnsi"/>
          <w:sz w:val="24"/>
        </w:rPr>
        <w:t xml:space="preserve">Type of Program (Circle one):   </w:t>
      </w:r>
    </w:p>
    <w:p w14:paraId="2A918A59" w14:textId="77777777" w:rsidR="00AA1DB3" w:rsidRPr="00292985" w:rsidRDefault="00AA1DB3" w:rsidP="00832708">
      <w:pPr>
        <w:spacing w:after="0" w:line="20" w:lineRule="atLeast"/>
        <w:rPr>
          <w:rFonts w:cstheme="minorHAnsi"/>
          <w:sz w:val="24"/>
        </w:rPr>
      </w:pPr>
      <w:r w:rsidRPr="00292985">
        <w:rPr>
          <w:rFonts w:cstheme="minorHAnsi"/>
          <w:sz w:val="24"/>
        </w:rPr>
        <w:t>Child Care Center</w:t>
      </w:r>
      <w:r w:rsidRPr="00292985">
        <w:rPr>
          <w:rFonts w:cstheme="minorHAnsi"/>
          <w:sz w:val="24"/>
        </w:rPr>
        <w:tab/>
        <w:t>Preschool Program</w:t>
      </w:r>
      <w:r w:rsidRPr="00292985">
        <w:rPr>
          <w:rFonts w:cstheme="minorHAnsi"/>
          <w:sz w:val="24"/>
        </w:rPr>
        <w:tab/>
        <w:t xml:space="preserve">       Family Child Care</w:t>
      </w:r>
      <w:r w:rsidRPr="00292985">
        <w:rPr>
          <w:rFonts w:cstheme="minorHAnsi"/>
          <w:sz w:val="24"/>
        </w:rPr>
        <w:tab/>
      </w:r>
      <w:r w:rsidRPr="00292985">
        <w:rPr>
          <w:rFonts w:cstheme="minorHAnsi"/>
          <w:sz w:val="24"/>
        </w:rPr>
        <w:tab/>
        <w:t>Group Family Child Care</w:t>
      </w:r>
    </w:p>
    <w:p w14:paraId="60061E4C" w14:textId="77777777" w:rsidR="00832708" w:rsidRPr="00292985" w:rsidRDefault="00832708" w:rsidP="00AA1DB3">
      <w:pPr>
        <w:spacing w:after="0" w:line="276" w:lineRule="auto"/>
        <w:rPr>
          <w:rFonts w:cstheme="minorHAnsi"/>
          <w:sz w:val="24"/>
        </w:rPr>
      </w:pPr>
    </w:p>
    <w:p w14:paraId="44EAFD9C" w14:textId="77777777" w:rsidR="00AA1DB3" w:rsidRPr="00292985" w:rsidRDefault="00AA1DB3" w:rsidP="00AA1DB3">
      <w:pPr>
        <w:spacing w:after="0" w:line="240" w:lineRule="auto"/>
        <w:rPr>
          <w:rFonts w:cstheme="minorHAnsi"/>
          <w:b/>
          <w:sz w:val="12"/>
        </w:rPr>
      </w:pPr>
    </w:p>
    <w:p w14:paraId="190D165D" w14:textId="77777777" w:rsidR="00AA1DB3" w:rsidRPr="00292985" w:rsidRDefault="00AA1DB3" w:rsidP="00AA1DB3">
      <w:pPr>
        <w:spacing w:after="0" w:line="240" w:lineRule="auto"/>
        <w:rPr>
          <w:rFonts w:cstheme="minorHAnsi"/>
          <w:b/>
          <w:sz w:val="24"/>
        </w:rPr>
      </w:pPr>
      <w:r w:rsidRPr="00292985">
        <w:rPr>
          <w:rFonts w:cstheme="minorHAnsi"/>
          <w:b/>
          <w:sz w:val="24"/>
        </w:rPr>
        <w:t>Please rate your interest in each of the Virtual Progressive Training and TA Program Options below:</w:t>
      </w:r>
    </w:p>
    <w:p w14:paraId="4B94D5A5" w14:textId="77777777" w:rsidR="004A12E5" w:rsidRPr="004A12E5" w:rsidRDefault="004A12E5" w:rsidP="00AA1DB3">
      <w:pPr>
        <w:spacing w:after="0" w:line="240" w:lineRule="auto"/>
        <w:rPr>
          <w:rFonts w:cstheme="minorHAnsi"/>
          <w:b/>
          <w:sz w:val="6"/>
        </w:rPr>
      </w:pPr>
    </w:p>
    <w:tbl>
      <w:tblPr>
        <w:tblStyle w:val="TableGrid"/>
        <w:tblW w:w="10440" w:type="dxa"/>
        <w:tblInd w:w="-5" w:type="dxa"/>
        <w:tblLayout w:type="fixed"/>
        <w:tblLook w:val="04A0" w:firstRow="1" w:lastRow="0" w:firstColumn="1" w:lastColumn="0" w:noHBand="0" w:noVBand="1"/>
      </w:tblPr>
      <w:tblGrid>
        <w:gridCol w:w="6930"/>
        <w:gridCol w:w="1170"/>
        <w:gridCol w:w="1260"/>
        <w:gridCol w:w="1080"/>
      </w:tblGrid>
      <w:tr w:rsidR="00AA1DB3" w14:paraId="1319DE78" w14:textId="77777777" w:rsidTr="6472475D">
        <w:trPr>
          <w:trHeight w:val="593"/>
        </w:trPr>
        <w:tc>
          <w:tcPr>
            <w:tcW w:w="6930" w:type="dxa"/>
            <w:shd w:val="clear" w:color="auto" w:fill="4E9C81"/>
            <w:vAlign w:val="center"/>
          </w:tcPr>
          <w:p w14:paraId="4CB570D7" w14:textId="77777777" w:rsidR="00AA1DB3" w:rsidRPr="00292985" w:rsidRDefault="006C0E95" w:rsidP="002540F9">
            <w:pPr>
              <w:rPr>
                <w:rFonts w:cstheme="minorHAnsi"/>
                <w:b/>
                <w:sz w:val="22"/>
                <w:szCs w:val="22"/>
              </w:rPr>
            </w:pPr>
            <w:r w:rsidRPr="00292985">
              <w:rPr>
                <w:b/>
                <w:sz w:val="22"/>
                <w:szCs w:val="22"/>
              </w:rPr>
              <w:t xml:space="preserve">Early Childhood </w:t>
            </w:r>
            <w:r w:rsidR="00AA1DB3" w:rsidRPr="00292985">
              <w:rPr>
                <w:b/>
                <w:sz w:val="22"/>
                <w:szCs w:val="22"/>
              </w:rPr>
              <w:t>Progressive Training and TA Program Options</w:t>
            </w:r>
          </w:p>
        </w:tc>
        <w:tc>
          <w:tcPr>
            <w:tcW w:w="1170" w:type="dxa"/>
            <w:shd w:val="clear" w:color="auto" w:fill="4E9C81"/>
            <w:vAlign w:val="center"/>
          </w:tcPr>
          <w:p w14:paraId="432D6229" w14:textId="77777777" w:rsidR="00AA1DB3" w:rsidRPr="00292985" w:rsidRDefault="00AA1DB3" w:rsidP="002540F9">
            <w:pPr>
              <w:jc w:val="center"/>
              <w:rPr>
                <w:rFonts w:cstheme="minorHAnsi"/>
                <w:b/>
                <w:sz w:val="22"/>
                <w:szCs w:val="22"/>
              </w:rPr>
            </w:pPr>
            <w:r w:rsidRPr="00292985">
              <w:rPr>
                <w:rFonts w:cstheme="minorHAnsi"/>
                <w:b/>
                <w:sz w:val="22"/>
                <w:szCs w:val="22"/>
              </w:rPr>
              <w:t>High Interest</w:t>
            </w:r>
          </w:p>
        </w:tc>
        <w:tc>
          <w:tcPr>
            <w:tcW w:w="1260" w:type="dxa"/>
            <w:shd w:val="clear" w:color="auto" w:fill="4E9C81"/>
            <w:vAlign w:val="center"/>
          </w:tcPr>
          <w:p w14:paraId="34B92B97" w14:textId="77777777" w:rsidR="00AA1DB3" w:rsidRPr="00292985" w:rsidRDefault="00AA1DB3" w:rsidP="002540F9">
            <w:pPr>
              <w:jc w:val="center"/>
              <w:rPr>
                <w:rFonts w:cstheme="minorHAnsi"/>
                <w:b/>
                <w:sz w:val="22"/>
                <w:szCs w:val="22"/>
              </w:rPr>
            </w:pPr>
            <w:r w:rsidRPr="00292985">
              <w:rPr>
                <w:rFonts w:cstheme="minorHAnsi"/>
                <w:b/>
                <w:sz w:val="22"/>
                <w:szCs w:val="22"/>
              </w:rPr>
              <w:t>Moderate</w:t>
            </w:r>
          </w:p>
          <w:p w14:paraId="2DBD1BA4" w14:textId="77777777" w:rsidR="00AA1DB3" w:rsidRPr="00292985" w:rsidRDefault="00AA1DB3" w:rsidP="002540F9">
            <w:pPr>
              <w:jc w:val="center"/>
              <w:rPr>
                <w:rFonts w:cstheme="minorHAnsi"/>
                <w:b/>
                <w:sz w:val="22"/>
                <w:szCs w:val="22"/>
              </w:rPr>
            </w:pPr>
            <w:r w:rsidRPr="00292985">
              <w:rPr>
                <w:rFonts w:cstheme="minorHAnsi"/>
                <w:b/>
                <w:sz w:val="22"/>
                <w:szCs w:val="22"/>
              </w:rPr>
              <w:t>Interest</w:t>
            </w:r>
          </w:p>
        </w:tc>
        <w:tc>
          <w:tcPr>
            <w:tcW w:w="1080" w:type="dxa"/>
            <w:shd w:val="clear" w:color="auto" w:fill="4E9C81"/>
            <w:vAlign w:val="center"/>
          </w:tcPr>
          <w:p w14:paraId="056FA65C" w14:textId="77777777" w:rsidR="00AA1DB3" w:rsidRPr="00292985" w:rsidRDefault="00AA1DB3" w:rsidP="002540F9">
            <w:pPr>
              <w:jc w:val="center"/>
              <w:rPr>
                <w:rFonts w:cstheme="minorHAnsi"/>
                <w:b/>
                <w:sz w:val="22"/>
                <w:szCs w:val="22"/>
              </w:rPr>
            </w:pPr>
            <w:r w:rsidRPr="00292985">
              <w:rPr>
                <w:rFonts w:cstheme="minorHAnsi"/>
                <w:b/>
                <w:sz w:val="22"/>
                <w:szCs w:val="22"/>
              </w:rPr>
              <w:t>No Interest</w:t>
            </w:r>
          </w:p>
        </w:tc>
      </w:tr>
      <w:tr w:rsidR="00AA1DB3" w14:paraId="6C0627B9" w14:textId="77777777" w:rsidTr="6472475D">
        <w:trPr>
          <w:trHeight w:val="683"/>
        </w:trPr>
        <w:tc>
          <w:tcPr>
            <w:tcW w:w="6930" w:type="dxa"/>
            <w:vAlign w:val="center"/>
          </w:tcPr>
          <w:p w14:paraId="6D2B47D8" w14:textId="77777777" w:rsidR="00AA1DB3" w:rsidRPr="00292985" w:rsidRDefault="00285EAF" w:rsidP="00832708">
            <w:pPr>
              <w:rPr>
                <w:rFonts w:cstheme="minorHAnsi"/>
                <w:b/>
                <w:sz w:val="22"/>
              </w:rPr>
            </w:pPr>
            <w:r w:rsidRPr="00292985">
              <w:rPr>
                <w:rFonts w:cstheme="minorHAnsi"/>
                <w:b/>
                <w:sz w:val="22"/>
              </w:rPr>
              <w:t xml:space="preserve">Business Management Practices: </w:t>
            </w:r>
            <w:r w:rsidR="00832708" w:rsidRPr="00292985">
              <w:rPr>
                <w:rFonts w:cstheme="minorHAnsi"/>
                <w:sz w:val="22"/>
              </w:rPr>
              <w:t>Supports</w:t>
            </w:r>
            <w:r w:rsidRPr="00292985">
              <w:rPr>
                <w:rFonts w:cstheme="minorHAnsi"/>
                <w:sz w:val="22"/>
              </w:rPr>
              <w:t xml:space="preserve"> Program Administrators/Directors through assessment and goal setting to support and cultivate quality business management practices.</w:t>
            </w:r>
          </w:p>
        </w:tc>
        <w:tc>
          <w:tcPr>
            <w:tcW w:w="1170" w:type="dxa"/>
            <w:shd w:val="clear" w:color="auto" w:fill="80BAA0"/>
          </w:tcPr>
          <w:p w14:paraId="3DEEC669" w14:textId="77777777" w:rsidR="00AA1DB3" w:rsidRDefault="00AA1DB3" w:rsidP="002540F9">
            <w:pPr>
              <w:jc w:val="center"/>
              <w:rPr>
                <w:rFonts w:cstheme="minorHAnsi"/>
                <w:b/>
              </w:rPr>
            </w:pPr>
          </w:p>
        </w:tc>
        <w:tc>
          <w:tcPr>
            <w:tcW w:w="1260" w:type="dxa"/>
            <w:shd w:val="clear" w:color="auto" w:fill="B4D6C1"/>
          </w:tcPr>
          <w:p w14:paraId="3656B9AB" w14:textId="77777777" w:rsidR="00AA1DB3" w:rsidRDefault="00AA1DB3" w:rsidP="002540F9">
            <w:pPr>
              <w:jc w:val="center"/>
              <w:rPr>
                <w:rFonts w:cstheme="minorHAnsi"/>
                <w:b/>
              </w:rPr>
            </w:pPr>
          </w:p>
        </w:tc>
        <w:tc>
          <w:tcPr>
            <w:tcW w:w="1080" w:type="dxa"/>
            <w:shd w:val="clear" w:color="auto" w:fill="DFEAE2"/>
          </w:tcPr>
          <w:p w14:paraId="45FB0818" w14:textId="77777777" w:rsidR="00AA1DB3" w:rsidRDefault="00AA1DB3" w:rsidP="002540F9">
            <w:pPr>
              <w:jc w:val="center"/>
              <w:rPr>
                <w:rFonts w:cstheme="minorHAnsi"/>
                <w:b/>
              </w:rPr>
            </w:pPr>
          </w:p>
        </w:tc>
      </w:tr>
      <w:tr w:rsidR="00285EAF" w14:paraId="3E5FFD6E" w14:textId="77777777" w:rsidTr="6472475D">
        <w:trPr>
          <w:trHeight w:val="683"/>
        </w:trPr>
        <w:tc>
          <w:tcPr>
            <w:tcW w:w="6930" w:type="dxa"/>
            <w:vAlign w:val="center"/>
          </w:tcPr>
          <w:p w14:paraId="64B344B4" w14:textId="77777777" w:rsidR="00285EAF" w:rsidRPr="00292985" w:rsidRDefault="00285EAF" w:rsidP="00832708">
            <w:pPr>
              <w:rPr>
                <w:rFonts w:cstheme="minorHAnsi"/>
                <w:b/>
                <w:sz w:val="22"/>
              </w:rPr>
            </w:pPr>
            <w:r w:rsidRPr="00292985">
              <w:rPr>
                <w:rFonts w:cstheme="minorHAnsi"/>
                <w:b/>
                <w:sz w:val="22"/>
              </w:rPr>
              <w:t>Emergency Preparedness and Response:</w:t>
            </w:r>
            <w:r w:rsidRPr="00292985">
              <w:rPr>
                <w:rFonts w:cstheme="minorHAnsi"/>
                <w:sz w:val="22"/>
              </w:rPr>
              <w:t xml:space="preserve"> </w:t>
            </w:r>
            <w:r w:rsidR="00832708" w:rsidRPr="00292985">
              <w:rPr>
                <w:rFonts w:cstheme="minorHAnsi"/>
                <w:sz w:val="22"/>
              </w:rPr>
              <w:t xml:space="preserve">Supports </w:t>
            </w:r>
            <w:r w:rsidRPr="00292985">
              <w:rPr>
                <w:sz w:val="22"/>
              </w:rPr>
              <w:t xml:space="preserve">Programs further develop their Emergency Operations Plan and Continuity of Operations Plan, as well as practice the Emergency </w:t>
            </w:r>
            <w:r w:rsidR="00832708" w:rsidRPr="00292985">
              <w:rPr>
                <w:sz w:val="22"/>
              </w:rPr>
              <w:t xml:space="preserve">Response Drills </w:t>
            </w:r>
            <w:r w:rsidRPr="00292985">
              <w:rPr>
                <w:sz w:val="22"/>
              </w:rPr>
              <w:t>to help them be more equipped for an emergency.</w:t>
            </w:r>
          </w:p>
        </w:tc>
        <w:tc>
          <w:tcPr>
            <w:tcW w:w="1170" w:type="dxa"/>
            <w:shd w:val="clear" w:color="auto" w:fill="80BAA0"/>
          </w:tcPr>
          <w:p w14:paraId="049F31CB" w14:textId="77777777" w:rsidR="00285EAF" w:rsidRDefault="00285EAF" w:rsidP="002540F9">
            <w:pPr>
              <w:jc w:val="center"/>
              <w:rPr>
                <w:rFonts w:cstheme="minorHAnsi"/>
                <w:b/>
              </w:rPr>
            </w:pPr>
          </w:p>
        </w:tc>
        <w:tc>
          <w:tcPr>
            <w:tcW w:w="1260" w:type="dxa"/>
            <w:shd w:val="clear" w:color="auto" w:fill="B4D6C1"/>
          </w:tcPr>
          <w:p w14:paraId="53128261" w14:textId="77777777" w:rsidR="00285EAF" w:rsidRDefault="00285EAF" w:rsidP="002540F9">
            <w:pPr>
              <w:jc w:val="center"/>
              <w:rPr>
                <w:rFonts w:cstheme="minorHAnsi"/>
                <w:b/>
              </w:rPr>
            </w:pPr>
          </w:p>
        </w:tc>
        <w:tc>
          <w:tcPr>
            <w:tcW w:w="1080" w:type="dxa"/>
            <w:shd w:val="clear" w:color="auto" w:fill="DFEAE2"/>
          </w:tcPr>
          <w:p w14:paraId="62486C05" w14:textId="77777777" w:rsidR="00285EAF" w:rsidRDefault="00285EAF" w:rsidP="002540F9">
            <w:pPr>
              <w:jc w:val="center"/>
              <w:rPr>
                <w:rFonts w:cstheme="minorHAnsi"/>
                <w:b/>
              </w:rPr>
            </w:pPr>
          </w:p>
        </w:tc>
      </w:tr>
      <w:tr w:rsidR="00AA1DB3" w14:paraId="4C578BC3" w14:textId="77777777" w:rsidTr="6472475D">
        <w:trPr>
          <w:trHeight w:val="800"/>
        </w:trPr>
        <w:tc>
          <w:tcPr>
            <w:tcW w:w="6930" w:type="dxa"/>
            <w:vAlign w:val="center"/>
          </w:tcPr>
          <w:p w14:paraId="7B6AE0F3" w14:textId="42A241A7" w:rsidR="00AA1DB3" w:rsidRPr="00292985" w:rsidRDefault="00AA1DB3" w:rsidP="6472475D">
            <w:pPr>
              <w:rPr>
                <w:rFonts w:cstheme="minorBidi"/>
                <w:b/>
                <w:bCs/>
                <w:sz w:val="22"/>
                <w:szCs w:val="22"/>
              </w:rPr>
            </w:pPr>
            <w:r w:rsidRPr="6472475D">
              <w:rPr>
                <w:rFonts w:cstheme="minorBidi"/>
                <w:b/>
                <w:bCs/>
                <w:sz w:val="22"/>
                <w:szCs w:val="22"/>
              </w:rPr>
              <w:t>Environment Rating Scale</w:t>
            </w:r>
            <w:r w:rsidR="004A0436" w:rsidRPr="6472475D">
              <w:rPr>
                <w:rFonts w:cstheme="minorBidi"/>
                <w:b/>
                <w:bCs/>
                <w:sz w:val="22"/>
                <w:szCs w:val="22"/>
              </w:rPr>
              <w:t>s</w:t>
            </w:r>
            <w:r w:rsidRPr="6472475D">
              <w:rPr>
                <w:rFonts w:cstheme="minorBidi"/>
                <w:b/>
                <w:bCs/>
                <w:sz w:val="22"/>
                <w:szCs w:val="22"/>
              </w:rPr>
              <w:t>:</w:t>
            </w:r>
            <w:r w:rsidRPr="6472475D">
              <w:rPr>
                <w:rFonts w:cstheme="minorBidi"/>
                <w:sz w:val="22"/>
                <w:szCs w:val="22"/>
              </w:rPr>
              <w:t xml:space="preserve"> </w:t>
            </w:r>
            <w:r w:rsidR="00832708" w:rsidRPr="6472475D">
              <w:rPr>
                <w:rFonts w:cstheme="minorBidi"/>
                <w:sz w:val="22"/>
                <w:szCs w:val="22"/>
              </w:rPr>
              <w:t xml:space="preserve">Supports </w:t>
            </w:r>
            <w:r w:rsidR="00E84EC5" w:rsidRPr="6472475D">
              <w:rPr>
                <w:sz w:val="22"/>
                <w:szCs w:val="22"/>
              </w:rPr>
              <w:t>P</w:t>
            </w:r>
            <w:r w:rsidR="00832708" w:rsidRPr="6472475D">
              <w:rPr>
                <w:sz w:val="22"/>
                <w:szCs w:val="22"/>
              </w:rPr>
              <w:t>rograms</w:t>
            </w:r>
            <w:r w:rsidR="00292985" w:rsidRPr="6472475D">
              <w:rPr>
                <w:sz w:val="22"/>
                <w:szCs w:val="22"/>
              </w:rPr>
              <w:t xml:space="preserve"> to</w:t>
            </w:r>
            <w:r w:rsidR="00832708" w:rsidRPr="6472475D">
              <w:rPr>
                <w:sz w:val="22"/>
                <w:szCs w:val="22"/>
              </w:rPr>
              <w:t xml:space="preserve"> gain an understanding of </w:t>
            </w:r>
            <w:r w:rsidRPr="6472475D">
              <w:rPr>
                <w:sz w:val="22"/>
                <w:szCs w:val="22"/>
              </w:rPr>
              <w:t>the different Environment Rating Scale (ERS) Tools, navigate the appropriate ERS to</w:t>
            </w:r>
            <w:r w:rsidR="00E84EC5" w:rsidRPr="6472475D">
              <w:rPr>
                <w:sz w:val="22"/>
                <w:szCs w:val="22"/>
              </w:rPr>
              <w:t>ol, use</w:t>
            </w:r>
            <w:r w:rsidR="00832708" w:rsidRPr="6472475D">
              <w:rPr>
                <w:sz w:val="22"/>
                <w:szCs w:val="22"/>
              </w:rPr>
              <w:t xml:space="preserve"> the ERS to assess their classroom or p</w:t>
            </w:r>
            <w:r w:rsidRPr="6472475D">
              <w:rPr>
                <w:sz w:val="22"/>
                <w:szCs w:val="22"/>
              </w:rPr>
              <w:t>rogram and use that assessment to enhance program quality.</w:t>
            </w:r>
          </w:p>
        </w:tc>
        <w:tc>
          <w:tcPr>
            <w:tcW w:w="1170" w:type="dxa"/>
            <w:shd w:val="clear" w:color="auto" w:fill="80BAA0"/>
          </w:tcPr>
          <w:p w14:paraId="4101652C" w14:textId="77777777" w:rsidR="00AA1DB3" w:rsidRDefault="00AA1DB3" w:rsidP="002540F9">
            <w:pPr>
              <w:jc w:val="center"/>
              <w:rPr>
                <w:rFonts w:cstheme="minorHAnsi"/>
                <w:b/>
              </w:rPr>
            </w:pPr>
          </w:p>
        </w:tc>
        <w:tc>
          <w:tcPr>
            <w:tcW w:w="1260" w:type="dxa"/>
            <w:shd w:val="clear" w:color="auto" w:fill="B4D6C1"/>
          </w:tcPr>
          <w:p w14:paraId="4B99056E" w14:textId="77777777" w:rsidR="00AA1DB3" w:rsidRDefault="00AA1DB3" w:rsidP="002540F9">
            <w:pPr>
              <w:jc w:val="center"/>
              <w:rPr>
                <w:rFonts w:cstheme="minorHAnsi"/>
                <w:b/>
              </w:rPr>
            </w:pPr>
          </w:p>
        </w:tc>
        <w:tc>
          <w:tcPr>
            <w:tcW w:w="1080" w:type="dxa"/>
            <w:shd w:val="clear" w:color="auto" w:fill="DFEAE2"/>
          </w:tcPr>
          <w:p w14:paraId="1299C43A" w14:textId="77777777" w:rsidR="00AA1DB3" w:rsidRDefault="00AA1DB3" w:rsidP="002540F9">
            <w:pPr>
              <w:jc w:val="center"/>
              <w:rPr>
                <w:rFonts w:cstheme="minorHAnsi"/>
                <w:b/>
              </w:rPr>
            </w:pPr>
          </w:p>
        </w:tc>
      </w:tr>
      <w:tr w:rsidR="00285EAF" w14:paraId="52DBEAE4" w14:textId="77777777" w:rsidTr="6472475D">
        <w:trPr>
          <w:trHeight w:val="800"/>
        </w:trPr>
        <w:tc>
          <w:tcPr>
            <w:tcW w:w="6930" w:type="dxa"/>
            <w:vAlign w:val="center"/>
          </w:tcPr>
          <w:p w14:paraId="651685F1" w14:textId="77777777" w:rsidR="00285EAF" w:rsidRPr="00292985" w:rsidRDefault="00285EAF" w:rsidP="00292985">
            <w:pPr>
              <w:rPr>
                <w:rFonts w:cstheme="minorHAnsi"/>
                <w:sz w:val="22"/>
              </w:rPr>
            </w:pPr>
            <w:r w:rsidRPr="00292985">
              <w:rPr>
                <w:rFonts w:cstheme="minorHAnsi"/>
                <w:b/>
                <w:sz w:val="22"/>
              </w:rPr>
              <w:t>Infant &amp; Toddler Team Initiative:</w:t>
            </w:r>
            <w:r w:rsidRPr="00292985">
              <w:rPr>
                <w:rFonts w:cstheme="minorHAnsi"/>
                <w:sz w:val="22"/>
              </w:rPr>
              <w:t xml:space="preserve"> </w:t>
            </w:r>
            <w:r w:rsidR="00832708" w:rsidRPr="00292985">
              <w:rPr>
                <w:rFonts w:cstheme="minorHAnsi"/>
                <w:sz w:val="22"/>
              </w:rPr>
              <w:t xml:space="preserve">Supports </w:t>
            </w:r>
            <w:r w:rsidR="00292985" w:rsidRPr="00292985">
              <w:rPr>
                <w:rFonts w:cstheme="minorHAnsi"/>
                <w:sz w:val="22"/>
              </w:rPr>
              <w:t>I</w:t>
            </w:r>
            <w:r w:rsidRPr="00292985">
              <w:rPr>
                <w:sz w:val="22"/>
              </w:rPr>
              <w:t xml:space="preserve">nfant and </w:t>
            </w:r>
            <w:r w:rsidR="00292985" w:rsidRPr="00292985">
              <w:rPr>
                <w:sz w:val="22"/>
              </w:rPr>
              <w:t>T</w:t>
            </w:r>
            <w:r w:rsidRPr="00292985">
              <w:rPr>
                <w:sz w:val="22"/>
              </w:rPr>
              <w:t xml:space="preserve">oddler </w:t>
            </w:r>
            <w:r w:rsidR="00292985" w:rsidRPr="00292985">
              <w:rPr>
                <w:sz w:val="22"/>
              </w:rPr>
              <w:t>P</w:t>
            </w:r>
            <w:r w:rsidRPr="00292985">
              <w:rPr>
                <w:sz w:val="22"/>
              </w:rPr>
              <w:t xml:space="preserve">roviders </w:t>
            </w:r>
            <w:r w:rsidR="00832708" w:rsidRPr="00292985">
              <w:rPr>
                <w:sz w:val="22"/>
              </w:rPr>
              <w:t xml:space="preserve">to obtain </w:t>
            </w:r>
            <w:r w:rsidRPr="00292985">
              <w:rPr>
                <w:sz w:val="22"/>
              </w:rPr>
              <w:t>their Infant/Toddler Endorsement, as well as works to incorporate the NH Early Learning Standards into their</w:t>
            </w:r>
            <w:r w:rsidR="00292985" w:rsidRPr="00292985">
              <w:rPr>
                <w:sz w:val="22"/>
              </w:rPr>
              <w:t xml:space="preserve"> work with this age group</w:t>
            </w:r>
            <w:r w:rsidR="00832708" w:rsidRPr="00292985">
              <w:rPr>
                <w:sz w:val="22"/>
              </w:rPr>
              <w:t>.</w:t>
            </w:r>
          </w:p>
        </w:tc>
        <w:tc>
          <w:tcPr>
            <w:tcW w:w="1170" w:type="dxa"/>
            <w:shd w:val="clear" w:color="auto" w:fill="80BAA0"/>
          </w:tcPr>
          <w:p w14:paraId="4DDBEF00" w14:textId="77777777" w:rsidR="00285EAF" w:rsidRDefault="00285EAF" w:rsidP="00285EAF">
            <w:pPr>
              <w:jc w:val="center"/>
              <w:rPr>
                <w:rFonts w:cstheme="minorHAnsi"/>
                <w:b/>
              </w:rPr>
            </w:pPr>
          </w:p>
        </w:tc>
        <w:tc>
          <w:tcPr>
            <w:tcW w:w="1260" w:type="dxa"/>
            <w:shd w:val="clear" w:color="auto" w:fill="B4D6C1"/>
          </w:tcPr>
          <w:p w14:paraId="3461D779" w14:textId="77777777" w:rsidR="00285EAF" w:rsidRDefault="00285EAF" w:rsidP="00285EAF">
            <w:pPr>
              <w:jc w:val="center"/>
              <w:rPr>
                <w:rFonts w:cstheme="minorHAnsi"/>
                <w:b/>
              </w:rPr>
            </w:pPr>
          </w:p>
        </w:tc>
        <w:tc>
          <w:tcPr>
            <w:tcW w:w="1080" w:type="dxa"/>
            <w:shd w:val="clear" w:color="auto" w:fill="DFEAE2"/>
          </w:tcPr>
          <w:p w14:paraId="3CF2D8B6" w14:textId="77777777" w:rsidR="00285EAF" w:rsidRDefault="00285EAF" w:rsidP="00285EAF">
            <w:pPr>
              <w:jc w:val="center"/>
              <w:rPr>
                <w:rFonts w:cstheme="minorHAnsi"/>
                <w:b/>
              </w:rPr>
            </w:pPr>
          </w:p>
        </w:tc>
      </w:tr>
      <w:tr w:rsidR="00285EAF" w14:paraId="10ED2A85" w14:textId="77777777" w:rsidTr="6472475D">
        <w:trPr>
          <w:trHeight w:val="575"/>
        </w:trPr>
        <w:tc>
          <w:tcPr>
            <w:tcW w:w="6930" w:type="dxa"/>
            <w:vAlign w:val="center"/>
          </w:tcPr>
          <w:p w14:paraId="1D43DAE0" w14:textId="77777777" w:rsidR="00285EAF" w:rsidRPr="00292985" w:rsidRDefault="00285EAF" w:rsidP="00292985">
            <w:pPr>
              <w:rPr>
                <w:rFonts w:cstheme="minorHAnsi"/>
                <w:sz w:val="22"/>
              </w:rPr>
            </w:pPr>
            <w:r w:rsidRPr="00292985">
              <w:rPr>
                <w:rFonts w:cstheme="minorHAnsi"/>
                <w:b/>
                <w:sz w:val="22"/>
              </w:rPr>
              <w:lastRenderedPageBreak/>
              <w:t>NH Early Learning Standards:</w:t>
            </w:r>
            <w:r w:rsidRPr="00292985">
              <w:rPr>
                <w:rFonts w:cstheme="minorHAnsi"/>
                <w:sz w:val="22"/>
              </w:rPr>
              <w:t xml:space="preserve"> </w:t>
            </w:r>
            <w:r w:rsidR="00832708" w:rsidRPr="00292985">
              <w:rPr>
                <w:rFonts w:cstheme="minorHAnsi"/>
                <w:sz w:val="22"/>
              </w:rPr>
              <w:t xml:space="preserve">Supports </w:t>
            </w:r>
            <w:r w:rsidRPr="00292985">
              <w:rPr>
                <w:sz w:val="22"/>
              </w:rPr>
              <w:t xml:space="preserve">Programs </w:t>
            </w:r>
            <w:r w:rsidR="00292985" w:rsidRPr="00292985">
              <w:rPr>
                <w:sz w:val="22"/>
              </w:rPr>
              <w:t xml:space="preserve">in implementing and incorporating </w:t>
            </w:r>
            <w:r w:rsidRPr="00292985">
              <w:rPr>
                <w:sz w:val="22"/>
              </w:rPr>
              <w:t>the NH Early Learning Standards into</w:t>
            </w:r>
            <w:r w:rsidR="00832708" w:rsidRPr="00292985">
              <w:rPr>
                <w:sz w:val="22"/>
              </w:rPr>
              <w:t xml:space="preserve"> their program through </w:t>
            </w:r>
            <w:r w:rsidRPr="00292985">
              <w:rPr>
                <w:sz w:val="22"/>
              </w:rPr>
              <w:t>daily activities, planning and communication with families.</w:t>
            </w:r>
          </w:p>
        </w:tc>
        <w:tc>
          <w:tcPr>
            <w:tcW w:w="1170" w:type="dxa"/>
            <w:shd w:val="clear" w:color="auto" w:fill="80BAA0"/>
          </w:tcPr>
          <w:p w14:paraId="0FB78278" w14:textId="77777777" w:rsidR="00285EAF" w:rsidRDefault="00285EAF" w:rsidP="00285EAF">
            <w:pPr>
              <w:jc w:val="center"/>
              <w:rPr>
                <w:rFonts w:cstheme="minorHAnsi"/>
                <w:b/>
              </w:rPr>
            </w:pPr>
          </w:p>
        </w:tc>
        <w:tc>
          <w:tcPr>
            <w:tcW w:w="1260" w:type="dxa"/>
            <w:shd w:val="clear" w:color="auto" w:fill="B4D6C1"/>
          </w:tcPr>
          <w:p w14:paraId="1FC39945" w14:textId="77777777" w:rsidR="00285EAF" w:rsidRDefault="00285EAF" w:rsidP="00285EAF">
            <w:pPr>
              <w:jc w:val="center"/>
              <w:rPr>
                <w:rFonts w:cstheme="minorHAnsi"/>
                <w:b/>
              </w:rPr>
            </w:pPr>
          </w:p>
        </w:tc>
        <w:tc>
          <w:tcPr>
            <w:tcW w:w="1080" w:type="dxa"/>
            <w:shd w:val="clear" w:color="auto" w:fill="DFEAE2"/>
          </w:tcPr>
          <w:p w14:paraId="0562CB0E" w14:textId="77777777" w:rsidR="00285EAF" w:rsidRDefault="00285EAF" w:rsidP="00285EAF">
            <w:pPr>
              <w:jc w:val="center"/>
              <w:rPr>
                <w:rFonts w:cstheme="minorHAnsi"/>
                <w:b/>
              </w:rPr>
            </w:pPr>
          </w:p>
        </w:tc>
      </w:tr>
      <w:tr w:rsidR="00285EAF" w14:paraId="376985B3" w14:textId="77777777" w:rsidTr="6472475D">
        <w:trPr>
          <w:trHeight w:val="602"/>
        </w:trPr>
        <w:tc>
          <w:tcPr>
            <w:tcW w:w="6930" w:type="dxa"/>
            <w:vAlign w:val="center"/>
          </w:tcPr>
          <w:p w14:paraId="2BD48D42" w14:textId="77777777" w:rsidR="00285EAF" w:rsidRPr="00292985" w:rsidRDefault="00285EAF" w:rsidP="008C6193">
            <w:pPr>
              <w:rPr>
                <w:rFonts w:cstheme="minorHAnsi"/>
                <w:sz w:val="22"/>
              </w:rPr>
            </w:pPr>
            <w:bookmarkStart w:id="0" w:name="_GoBack"/>
            <w:r w:rsidRPr="00292985">
              <w:rPr>
                <w:rFonts w:cstheme="minorHAnsi"/>
                <w:b/>
                <w:sz w:val="22"/>
              </w:rPr>
              <w:t>Strengthening Families, Strengthening Care:</w:t>
            </w:r>
            <w:r w:rsidRPr="00292985">
              <w:rPr>
                <w:rFonts w:cstheme="minorHAnsi"/>
                <w:sz w:val="22"/>
              </w:rPr>
              <w:t xml:space="preserve"> </w:t>
            </w:r>
            <w:r w:rsidR="00832708" w:rsidRPr="00292985">
              <w:rPr>
                <w:rFonts w:cstheme="minorHAnsi"/>
                <w:sz w:val="22"/>
              </w:rPr>
              <w:t xml:space="preserve">Supports </w:t>
            </w:r>
            <w:r w:rsidRPr="00292985">
              <w:rPr>
                <w:sz w:val="22"/>
              </w:rPr>
              <w:t>Programs</w:t>
            </w:r>
            <w:r w:rsidR="008C6193">
              <w:rPr>
                <w:sz w:val="22"/>
              </w:rPr>
              <w:t xml:space="preserve"> in</w:t>
            </w:r>
            <w:r w:rsidR="00832708" w:rsidRPr="00292985">
              <w:rPr>
                <w:sz w:val="22"/>
              </w:rPr>
              <w:t xml:space="preserve"> </w:t>
            </w:r>
            <w:r w:rsidRPr="00292985">
              <w:rPr>
                <w:sz w:val="22"/>
              </w:rPr>
              <w:t>evaluat</w:t>
            </w:r>
            <w:r w:rsidR="008C6193">
              <w:rPr>
                <w:sz w:val="22"/>
              </w:rPr>
              <w:t>ing</w:t>
            </w:r>
            <w:r w:rsidRPr="00292985">
              <w:rPr>
                <w:sz w:val="22"/>
              </w:rPr>
              <w:t xml:space="preserve"> their current practices around family engagement and </w:t>
            </w:r>
            <w:r w:rsidR="008C6193">
              <w:rPr>
                <w:sz w:val="22"/>
              </w:rPr>
              <w:t>incorporating</w:t>
            </w:r>
            <w:r w:rsidR="00832708" w:rsidRPr="00292985">
              <w:rPr>
                <w:sz w:val="22"/>
              </w:rPr>
              <w:t xml:space="preserve"> the Protective Factors to enhance their work </w:t>
            </w:r>
            <w:r w:rsidRPr="00292985">
              <w:rPr>
                <w:sz w:val="22"/>
              </w:rPr>
              <w:t>with the families they serve.</w:t>
            </w:r>
          </w:p>
        </w:tc>
        <w:tc>
          <w:tcPr>
            <w:tcW w:w="1170" w:type="dxa"/>
            <w:shd w:val="clear" w:color="auto" w:fill="80BAA0"/>
          </w:tcPr>
          <w:p w14:paraId="2946DB82" w14:textId="77777777" w:rsidR="00285EAF" w:rsidRDefault="00285EAF" w:rsidP="00285EAF">
            <w:pPr>
              <w:jc w:val="center"/>
              <w:rPr>
                <w:rFonts w:cstheme="minorHAnsi"/>
                <w:b/>
              </w:rPr>
            </w:pPr>
          </w:p>
        </w:tc>
        <w:tc>
          <w:tcPr>
            <w:tcW w:w="1260" w:type="dxa"/>
            <w:shd w:val="clear" w:color="auto" w:fill="B4D6C1"/>
          </w:tcPr>
          <w:p w14:paraId="5997CC1D" w14:textId="77777777" w:rsidR="00285EAF" w:rsidRDefault="00285EAF" w:rsidP="00285EAF">
            <w:pPr>
              <w:jc w:val="center"/>
              <w:rPr>
                <w:rFonts w:cstheme="minorHAnsi"/>
                <w:b/>
              </w:rPr>
            </w:pPr>
          </w:p>
        </w:tc>
        <w:tc>
          <w:tcPr>
            <w:tcW w:w="1080" w:type="dxa"/>
            <w:shd w:val="clear" w:color="auto" w:fill="DFEAE2"/>
          </w:tcPr>
          <w:p w14:paraId="110FFD37" w14:textId="77777777" w:rsidR="00285EAF" w:rsidRDefault="00285EAF" w:rsidP="00285EAF">
            <w:pPr>
              <w:jc w:val="center"/>
              <w:rPr>
                <w:rFonts w:cstheme="minorHAnsi"/>
                <w:b/>
              </w:rPr>
            </w:pPr>
          </w:p>
        </w:tc>
      </w:tr>
      <w:bookmarkEnd w:id="0"/>
      <w:tr w:rsidR="00285EAF" w14:paraId="2D50311C" w14:textId="77777777" w:rsidTr="6472475D">
        <w:trPr>
          <w:trHeight w:val="602"/>
        </w:trPr>
        <w:tc>
          <w:tcPr>
            <w:tcW w:w="6930" w:type="dxa"/>
            <w:vAlign w:val="center"/>
          </w:tcPr>
          <w:p w14:paraId="38EBE437" w14:textId="65BD7629" w:rsidR="00285EAF" w:rsidRPr="00292985" w:rsidRDefault="00285EAF" w:rsidP="00292985">
            <w:pPr>
              <w:rPr>
                <w:rFonts w:cstheme="minorHAnsi"/>
                <w:b/>
                <w:sz w:val="22"/>
              </w:rPr>
            </w:pPr>
            <w:r w:rsidRPr="00292985">
              <w:rPr>
                <w:rFonts w:cstheme="minorHAnsi"/>
                <w:b/>
                <w:sz w:val="22"/>
              </w:rPr>
              <w:t xml:space="preserve">Staff Qualifications Initiative: </w:t>
            </w:r>
            <w:r w:rsidR="00832708" w:rsidRPr="00292985">
              <w:rPr>
                <w:rFonts w:cstheme="minorHAnsi"/>
                <w:sz w:val="22"/>
              </w:rPr>
              <w:t xml:space="preserve">Supports </w:t>
            </w:r>
            <w:r w:rsidRPr="00292985">
              <w:rPr>
                <w:rFonts w:cstheme="minorHAnsi"/>
                <w:sz w:val="22"/>
              </w:rPr>
              <w:t>Programs</w:t>
            </w:r>
            <w:r w:rsidR="00292985" w:rsidRPr="00292985">
              <w:rPr>
                <w:rFonts w:cstheme="minorHAnsi"/>
                <w:sz w:val="22"/>
              </w:rPr>
              <w:t xml:space="preserve"> and their staff in</w:t>
            </w:r>
            <w:r w:rsidRPr="00292985">
              <w:rPr>
                <w:rFonts w:cstheme="minorHAnsi"/>
                <w:sz w:val="22"/>
              </w:rPr>
              <w:t xml:space="preserve"> navigat</w:t>
            </w:r>
            <w:r w:rsidR="00292985" w:rsidRPr="00292985">
              <w:rPr>
                <w:rFonts w:cstheme="minorHAnsi"/>
                <w:sz w:val="22"/>
              </w:rPr>
              <w:t>ing</w:t>
            </w:r>
            <w:r w:rsidRPr="00292985">
              <w:rPr>
                <w:rFonts w:cstheme="minorHAnsi"/>
                <w:sz w:val="22"/>
              </w:rPr>
              <w:t xml:space="preserve"> the NHCIS Professional Registry, assess individual knowledge and skills using teacher competencies, creat</w:t>
            </w:r>
            <w:r w:rsidR="00292985" w:rsidRPr="00292985">
              <w:rPr>
                <w:rFonts w:cstheme="minorHAnsi"/>
                <w:sz w:val="22"/>
              </w:rPr>
              <w:t>ing</w:t>
            </w:r>
            <w:r w:rsidRPr="00292985">
              <w:rPr>
                <w:rFonts w:cstheme="minorHAnsi"/>
                <w:sz w:val="22"/>
              </w:rPr>
              <w:t xml:space="preserve"> annual professional development plans and apply</w:t>
            </w:r>
            <w:r w:rsidR="00292985" w:rsidRPr="00292985">
              <w:rPr>
                <w:rFonts w:cstheme="minorHAnsi"/>
                <w:sz w:val="22"/>
              </w:rPr>
              <w:t>ing</w:t>
            </w:r>
            <w:r w:rsidRPr="00292985">
              <w:rPr>
                <w:rFonts w:cstheme="minorHAnsi"/>
                <w:sz w:val="22"/>
              </w:rPr>
              <w:t xml:space="preserve"> for individual credentials and/or endorsements through the NH Early Childhood Professional Development System.</w:t>
            </w:r>
          </w:p>
        </w:tc>
        <w:tc>
          <w:tcPr>
            <w:tcW w:w="1170" w:type="dxa"/>
            <w:shd w:val="clear" w:color="auto" w:fill="80BAA0"/>
          </w:tcPr>
          <w:p w14:paraId="6B699379" w14:textId="77777777" w:rsidR="00285EAF" w:rsidRDefault="00285EAF" w:rsidP="00285EAF">
            <w:pPr>
              <w:jc w:val="center"/>
              <w:rPr>
                <w:rFonts w:cstheme="minorHAnsi"/>
                <w:b/>
              </w:rPr>
            </w:pPr>
          </w:p>
        </w:tc>
        <w:tc>
          <w:tcPr>
            <w:tcW w:w="1260" w:type="dxa"/>
            <w:shd w:val="clear" w:color="auto" w:fill="B4D6C1"/>
          </w:tcPr>
          <w:p w14:paraId="3FE9F23F" w14:textId="77777777" w:rsidR="00285EAF" w:rsidRDefault="00285EAF" w:rsidP="00285EAF">
            <w:pPr>
              <w:jc w:val="center"/>
              <w:rPr>
                <w:rFonts w:cstheme="minorHAnsi"/>
                <w:b/>
              </w:rPr>
            </w:pPr>
          </w:p>
        </w:tc>
        <w:tc>
          <w:tcPr>
            <w:tcW w:w="1080" w:type="dxa"/>
            <w:shd w:val="clear" w:color="auto" w:fill="DFEAE2"/>
          </w:tcPr>
          <w:p w14:paraId="1F72F646" w14:textId="77777777" w:rsidR="00285EAF" w:rsidRDefault="00285EAF" w:rsidP="00285EAF">
            <w:pPr>
              <w:jc w:val="center"/>
              <w:rPr>
                <w:rFonts w:cstheme="minorHAnsi"/>
                <w:b/>
              </w:rPr>
            </w:pPr>
          </w:p>
        </w:tc>
      </w:tr>
    </w:tbl>
    <w:p w14:paraId="08CE6F91" w14:textId="77777777" w:rsidR="00A7277E" w:rsidRPr="00A7277E" w:rsidRDefault="00A7277E" w:rsidP="00AA1DB3">
      <w:pPr>
        <w:spacing w:after="0" w:line="240" w:lineRule="auto"/>
        <w:rPr>
          <w:rFonts w:cstheme="minorHAnsi"/>
          <w:b/>
          <w:sz w:val="10"/>
        </w:rPr>
      </w:pPr>
    </w:p>
    <w:p w14:paraId="7BE6CD23" w14:textId="77777777" w:rsidR="00AA1DB3" w:rsidRPr="00292985" w:rsidRDefault="00AA1DB3" w:rsidP="00AA1DB3">
      <w:pPr>
        <w:spacing w:after="0" w:line="240" w:lineRule="auto"/>
        <w:rPr>
          <w:rFonts w:cstheme="minorHAnsi"/>
          <w:sz w:val="24"/>
        </w:rPr>
      </w:pPr>
      <w:r w:rsidRPr="00292985">
        <w:rPr>
          <w:rFonts w:cstheme="minorHAnsi"/>
          <w:b/>
          <w:sz w:val="24"/>
        </w:rPr>
        <w:t xml:space="preserve">What Early Childhood </w:t>
      </w:r>
      <w:r w:rsidR="004A0436" w:rsidRPr="00292985">
        <w:rPr>
          <w:b/>
          <w:sz w:val="24"/>
        </w:rPr>
        <w:t xml:space="preserve">Progressive Training and TA Program option </w:t>
      </w:r>
      <w:r w:rsidRPr="00292985">
        <w:rPr>
          <w:rFonts w:cstheme="minorHAnsi"/>
          <w:b/>
          <w:sz w:val="24"/>
        </w:rPr>
        <w:t xml:space="preserve">would you like to participate in? </w:t>
      </w:r>
      <w:r w:rsidRPr="00292985">
        <w:rPr>
          <w:rFonts w:cstheme="minorHAnsi"/>
          <w:sz w:val="24"/>
        </w:rPr>
        <w:t xml:space="preserve">(Check </w:t>
      </w:r>
      <w:r w:rsidR="000D645A" w:rsidRPr="00292985">
        <w:rPr>
          <w:rFonts w:cstheme="minorHAnsi"/>
          <w:sz w:val="24"/>
        </w:rPr>
        <w:t>one</w:t>
      </w:r>
      <w:r w:rsidRPr="00292985">
        <w:rPr>
          <w:rFonts w:cstheme="minorHAnsi"/>
          <w:sz w:val="24"/>
        </w:rPr>
        <w:t>)</w:t>
      </w:r>
    </w:p>
    <w:p w14:paraId="61CDCEAD" w14:textId="77777777" w:rsidR="00A7277E" w:rsidRPr="00A7277E" w:rsidRDefault="00A7277E" w:rsidP="00AA1DB3">
      <w:pPr>
        <w:spacing w:after="0" w:line="240" w:lineRule="auto"/>
        <w:rPr>
          <w:rFonts w:cstheme="minorHAnsi"/>
          <w:sz w:val="8"/>
        </w:rPr>
      </w:pPr>
    </w:p>
    <w:p w14:paraId="1740666F" w14:textId="77777777" w:rsidR="00A7277E" w:rsidRPr="00292985" w:rsidRDefault="00DD00A4" w:rsidP="00A7277E">
      <w:pPr>
        <w:spacing w:after="0" w:line="240" w:lineRule="auto"/>
        <w:rPr>
          <w:rFonts w:cstheme="minorHAnsi"/>
          <w:sz w:val="24"/>
        </w:rPr>
      </w:pPr>
      <w:sdt>
        <w:sdtPr>
          <w:rPr>
            <w:rFonts w:cstheme="minorHAnsi"/>
            <w:sz w:val="24"/>
          </w:rPr>
          <w:id w:val="1950193741"/>
          <w14:checkbox>
            <w14:checked w14:val="0"/>
            <w14:checkedState w14:val="2612" w14:font="MS Gothic"/>
            <w14:uncheckedState w14:val="2610" w14:font="MS Gothic"/>
          </w14:checkbox>
        </w:sdtPr>
        <w:sdtEndPr/>
        <w:sdtContent>
          <w:r w:rsidR="00285EAF" w:rsidRPr="00292985">
            <w:rPr>
              <w:rFonts w:ascii="MS Gothic" w:eastAsia="MS Gothic" w:hAnsi="MS Gothic" w:cstheme="minorHAnsi" w:hint="eastAsia"/>
              <w:sz w:val="24"/>
            </w:rPr>
            <w:t>☐</w:t>
          </w:r>
        </w:sdtContent>
      </w:sdt>
      <w:r w:rsidR="00285EAF" w:rsidRPr="00292985">
        <w:rPr>
          <w:rFonts w:cstheme="minorHAnsi"/>
          <w:sz w:val="24"/>
        </w:rPr>
        <w:t xml:space="preserve"> Business Management Practices</w:t>
      </w:r>
      <w:r w:rsidR="00A7277E" w:rsidRPr="00292985">
        <w:rPr>
          <w:rFonts w:cstheme="minorHAnsi"/>
          <w:sz w:val="24"/>
        </w:rPr>
        <w:tab/>
      </w:r>
      <w:r w:rsidR="00A7277E" w:rsidRPr="00292985">
        <w:rPr>
          <w:rFonts w:cstheme="minorHAnsi"/>
          <w:sz w:val="24"/>
        </w:rPr>
        <w:tab/>
      </w:r>
      <w:r w:rsidR="00A7277E" w:rsidRPr="00292985">
        <w:rPr>
          <w:rFonts w:cstheme="minorHAnsi"/>
          <w:sz w:val="24"/>
        </w:rPr>
        <w:tab/>
        <w:t xml:space="preserve"> </w:t>
      </w:r>
      <w:sdt>
        <w:sdtPr>
          <w:rPr>
            <w:rFonts w:cstheme="minorHAnsi"/>
            <w:sz w:val="24"/>
          </w:rPr>
          <w:id w:val="1592736567"/>
          <w14:checkbox>
            <w14:checked w14:val="0"/>
            <w14:checkedState w14:val="2612" w14:font="MS Gothic"/>
            <w14:uncheckedState w14:val="2610" w14:font="MS Gothic"/>
          </w14:checkbox>
        </w:sdtPr>
        <w:sdtEndPr/>
        <w:sdtContent>
          <w:r w:rsidR="00A7277E" w:rsidRPr="00292985">
            <w:rPr>
              <w:rFonts w:ascii="MS Gothic" w:eastAsia="MS Gothic" w:hAnsi="MS Gothic" w:cstheme="minorHAnsi" w:hint="eastAsia"/>
              <w:sz w:val="24"/>
            </w:rPr>
            <w:t>☐</w:t>
          </w:r>
        </w:sdtContent>
      </w:sdt>
      <w:r w:rsidR="00A7277E" w:rsidRPr="00292985">
        <w:rPr>
          <w:rFonts w:cstheme="minorHAnsi"/>
          <w:sz w:val="24"/>
        </w:rPr>
        <w:t xml:space="preserve"> NH Early Learning Standards</w:t>
      </w:r>
    </w:p>
    <w:p w14:paraId="190594A6" w14:textId="1825475E" w:rsidR="00A7277E" w:rsidRPr="00292985" w:rsidRDefault="00DD00A4" w:rsidP="00107AB1">
      <w:pPr>
        <w:spacing w:after="0" w:line="240" w:lineRule="auto"/>
        <w:ind w:right="-144"/>
        <w:rPr>
          <w:color w:val="0070C0"/>
          <w:sz w:val="28"/>
          <w:szCs w:val="28"/>
        </w:rPr>
      </w:pPr>
      <w:sdt>
        <w:sdtPr>
          <w:rPr>
            <w:sz w:val="24"/>
            <w:szCs w:val="24"/>
          </w:rPr>
          <w:id w:val="-191848884"/>
          <w:placeholder>
            <w:docPart w:val="DefaultPlaceholder_1081868574"/>
          </w:placeholder>
          <w14:checkbox>
            <w14:checked w14:val="0"/>
            <w14:checkedState w14:val="2612" w14:font="MS Gothic"/>
            <w14:uncheckedState w14:val="2610" w14:font="MS Gothic"/>
          </w14:checkbox>
        </w:sdtPr>
        <w:sdtEndPr/>
        <w:sdtContent>
          <w:r w:rsidR="00285EAF" w:rsidRPr="6472475D">
            <w:rPr>
              <w:rFonts w:ascii="MS Gothic" w:eastAsia="MS Gothic" w:hAnsi="MS Gothic"/>
              <w:sz w:val="24"/>
              <w:szCs w:val="24"/>
            </w:rPr>
            <w:t>☐</w:t>
          </w:r>
        </w:sdtContent>
      </w:sdt>
      <w:r w:rsidR="00285EAF" w:rsidRPr="6472475D">
        <w:rPr>
          <w:sz w:val="24"/>
          <w:szCs w:val="24"/>
        </w:rPr>
        <w:t xml:space="preserve"> Emergency Preparedness and Response</w:t>
      </w:r>
      <w:r w:rsidR="00C77361">
        <w:rPr>
          <w:rFonts w:cstheme="minorHAnsi"/>
          <w:sz w:val="24"/>
        </w:rPr>
        <w:t xml:space="preserve">   </w:t>
      </w:r>
      <w:r w:rsidR="00C77361">
        <w:rPr>
          <w:rFonts w:cstheme="minorHAnsi"/>
          <w:sz w:val="24"/>
        </w:rPr>
        <w:tab/>
      </w:r>
      <w:r w:rsidR="00C77361" w:rsidRPr="6472475D">
        <w:rPr>
          <w:sz w:val="24"/>
          <w:szCs w:val="24"/>
        </w:rPr>
        <w:t xml:space="preserve"> </w:t>
      </w:r>
      <w:sdt>
        <w:sdtPr>
          <w:rPr>
            <w:rFonts w:cstheme="minorHAnsi"/>
            <w:sz w:val="24"/>
          </w:rPr>
          <w:id w:val="133453373"/>
          <w14:checkbox>
            <w14:checked w14:val="0"/>
            <w14:checkedState w14:val="2612" w14:font="MS Gothic"/>
            <w14:uncheckedState w14:val="2610" w14:font="MS Gothic"/>
          </w14:checkbox>
        </w:sdtPr>
        <w:sdtEndPr/>
        <w:sdtContent>
          <w:r w:rsidR="00107AB1" w:rsidRPr="00292985">
            <w:rPr>
              <w:rFonts w:ascii="MS Gothic" w:eastAsia="MS Gothic" w:hAnsi="MS Gothic" w:cstheme="minorHAnsi" w:hint="eastAsia"/>
              <w:sz w:val="24"/>
            </w:rPr>
            <w:t>☐</w:t>
          </w:r>
        </w:sdtContent>
      </w:sdt>
      <w:r w:rsidR="00107AB1" w:rsidRPr="00292985">
        <w:rPr>
          <w:rFonts w:cstheme="minorHAnsi"/>
          <w:sz w:val="24"/>
        </w:rPr>
        <w:t xml:space="preserve"> Staff Qualifications Initiative</w:t>
      </w:r>
    </w:p>
    <w:p w14:paraId="70A7CCC1" w14:textId="010B08CD" w:rsidR="00A7277E" w:rsidRPr="00107AB1" w:rsidRDefault="00DD00A4" w:rsidP="00107AB1">
      <w:pPr>
        <w:spacing w:after="0" w:line="240" w:lineRule="auto"/>
        <w:ind w:right="-144"/>
        <w:rPr>
          <w:color w:val="0070C0"/>
          <w:sz w:val="28"/>
          <w:szCs w:val="28"/>
        </w:rPr>
      </w:pPr>
      <w:sdt>
        <w:sdtPr>
          <w:rPr>
            <w:sz w:val="24"/>
            <w:szCs w:val="24"/>
          </w:rPr>
          <w:id w:val="-1616821651"/>
          <w:placeholder>
            <w:docPart w:val="DefaultPlaceholder_1081868574"/>
          </w:placeholder>
          <w14:checkbox>
            <w14:checked w14:val="0"/>
            <w14:checkedState w14:val="2612" w14:font="MS Gothic"/>
            <w14:uncheckedState w14:val="2610" w14:font="MS Gothic"/>
          </w14:checkbox>
        </w:sdtPr>
        <w:sdtEndPr/>
        <w:sdtContent>
          <w:r w:rsidR="00C77361">
            <w:rPr>
              <w:rFonts w:ascii="MS Gothic" w:eastAsia="MS Gothic" w:hAnsi="MS Gothic" w:hint="eastAsia"/>
              <w:sz w:val="24"/>
              <w:szCs w:val="24"/>
            </w:rPr>
            <w:t>☐</w:t>
          </w:r>
        </w:sdtContent>
      </w:sdt>
      <w:r w:rsidR="00170D55" w:rsidRPr="6472475D">
        <w:rPr>
          <w:sz w:val="24"/>
          <w:szCs w:val="24"/>
        </w:rPr>
        <w:t xml:space="preserve"> Environment Rating Scales</w:t>
      </w:r>
      <w:r w:rsidR="73FC5DA7" w:rsidRPr="6472475D">
        <w:rPr>
          <w:sz w:val="24"/>
          <w:szCs w:val="24"/>
        </w:rPr>
        <w:t xml:space="preserve"> </w:t>
      </w:r>
      <w:r w:rsidR="00C77361">
        <w:rPr>
          <w:sz w:val="24"/>
          <w:szCs w:val="24"/>
        </w:rPr>
        <w:t xml:space="preserve">             </w:t>
      </w:r>
      <w:r w:rsidR="73FC5DA7" w:rsidRPr="6472475D">
        <w:rPr>
          <w:sz w:val="24"/>
          <w:szCs w:val="24"/>
        </w:rPr>
        <w:t xml:space="preserve"> </w:t>
      </w:r>
      <w:r w:rsidR="00A7277E" w:rsidRPr="00292985">
        <w:rPr>
          <w:rFonts w:cstheme="minorHAnsi"/>
          <w:sz w:val="24"/>
        </w:rPr>
        <w:tab/>
      </w:r>
      <w:r w:rsidR="00A7277E" w:rsidRPr="00292985">
        <w:rPr>
          <w:rFonts w:cstheme="minorHAnsi"/>
          <w:sz w:val="24"/>
        </w:rPr>
        <w:tab/>
      </w:r>
      <w:r w:rsidR="00A7277E" w:rsidRPr="6472475D">
        <w:rPr>
          <w:sz w:val="24"/>
          <w:szCs w:val="24"/>
        </w:rPr>
        <w:t xml:space="preserve"> </w:t>
      </w:r>
      <w:sdt>
        <w:sdtPr>
          <w:rPr>
            <w:sz w:val="24"/>
            <w:szCs w:val="24"/>
          </w:rPr>
          <w:id w:val="-2038581676"/>
          <w:placeholder>
            <w:docPart w:val="3300B425F81841328B22B7274E9CA3D5"/>
          </w:placeholder>
          <w14:checkbox>
            <w14:checked w14:val="0"/>
            <w14:checkedState w14:val="2612" w14:font="MS Gothic"/>
            <w14:uncheckedState w14:val="2610" w14:font="MS Gothic"/>
          </w14:checkbox>
        </w:sdtPr>
        <w:sdtEndPr/>
        <w:sdtContent>
          <w:r w:rsidR="00107AB1">
            <w:rPr>
              <w:rFonts w:ascii="MS Gothic" w:eastAsia="MS Gothic" w:hAnsi="MS Gothic" w:hint="eastAsia"/>
              <w:sz w:val="24"/>
              <w:szCs w:val="24"/>
            </w:rPr>
            <w:t>☐</w:t>
          </w:r>
        </w:sdtContent>
      </w:sdt>
      <w:r w:rsidR="00107AB1" w:rsidRPr="6472475D">
        <w:rPr>
          <w:sz w:val="24"/>
          <w:szCs w:val="24"/>
        </w:rPr>
        <w:t xml:space="preserve"> Strengthening Families, Strengthening Care     </w:t>
      </w:r>
    </w:p>
    <w:p w14:paraId="0A9EBF40" w14:textId="5C85818B" w:rsidR="00170D55" w:rsidRPr="00292985" w:rsidRDefault="00DD00A4" w:rsidP="00A7277E">
      <w:pPr>
        <w:spacing w:after="0" w:line="240" w:lineRule="auto"/>
        <w:ind w:right="-126"/>
        <w:rPr>
          <w:rFonts w:cstheme="minorHAnsi"/>
          <w:sz w:val="24"/>
        </w:rPr>
      </w:pPr>
      <w:sdt>
        <w:sdtPr>
          <w:rPr>
            <w:rFonts w:cstheme="minorHAnsi"/>
            <w:sz w:val="24"/>
          </w:rPr>
          <w:id w:val="-398213373"/>
          <w14:checkbox>
            <w14:checked w14:val="0"/>
            <w14:checkedState w14:val="2612" w14:font="MS Gothic"/>
            <w14:uncheckedState w14:val="2610" w14:font="MS Gothic"/>
          </w14:checkbox>
        </w:sdtPr>
        <w:sdtEndPr/>
        <w:sdtContent>
          <w:r w:rsidR="00170D55" w:rsidRPr="00292985">
            <w:rPr>
              <w:rFonts w:ascii="MS Gothic" w:eastAsia="MS Gothic" w:hAnsi="MS Gothic" w:cstheme="minorHAnsi" w:hint="eastAsia"/>
              <w:sz w:val="24"/>
            </w:rPr>
            <w:t>☐</w:t>
          </w:r>
        </w:sdtContent>
      </w:sdt>
      <w:r w:rsidR="00170D55" w:rsidRPr="00292985">
        <w:rPr>
          <w:rFonts w:cstheme="minorHAnsi"/>
          <w:sz w:val="24"/>
        </w:rPr>
        <w:t xml:space="preserve"> Infant &amp; Toddler Team Initiative</w:t>
      </w:r>
      <w:r w:rsidR="00A7277E" w:rsidRPr="00292985">
        <w:rPr>
          <w:rFonts w:cstheme="minorHAnsi"/>
          <w:sz w:val="24"/>
        </w:rPr>
        <w:tab/>
      </w:r>
      <w:r w:rsidR="00A7277E" w:rsidRPr="00292985">
        <w:rPr>
          <w:rFonts w:cstheme="minorHAnsi"/>
          <w:sz w:val="24"/>
        </w:rPr>
        <w:tab/>
      </w:r>
      <w:r w:rsidR="00A7277E" w:rsidRPr="00292985">
        <w:rPr>
          <w:rFonts w:cstheme="minorHAnsi"/>
          <w:sz w:val="24"/>
        </w:rPr>
        <w:tab/>
      </w:r>
    </w:p>
    <w:p w14:paraId="6BB9E253" w14:textId="77777777" w:rsidR="00A7277E" w:rsidRPr="00292985" w:rsidRDefault="00A7277E" w:rsidP="00A7277E">
      <w:pPr>
        <w:rPr>
          <w:rFonts w:cstheme="minorHAnsi"/>
          <w:sz w:val="4"/>
          <w:szCs w:val="2"/>
        </w:rPr>
        <w:sectPr w:rsidR="00A7277E" w:rsidRPr="00292985" w:rsidSect="00832708">
          <w:footerReference w:type="default" r:id="rId14"/>
          <w:pgSz w:w="12240" w:h="15840"/>
          <w:pgMar w:top="1008" w:right="1008" w:bottom="1008" w:left="1008" w:header="720" w:footer="720" w:gutter="0"/>
          <w:cols w:space="720"/>
          <w:titlePg/>
          <w:docGrid w:linePitch="360"/>
        </w:sectPr>
      </w:pPr>
    </w:p>
    <w:p w14:paraId="23DE523C" w14:textId="77777777" w:rsidR="00A7277E" w:rsidRDefault="00A7277E" w:rsidP="00A7277E">
      <w:pPr>
        <w:rPr>
          <w:rFonts w:cstheme="minorHAnsi"/>
          <w:sz w:val="2"/>
          <w:szCs w:val="2"/>
        </w:rPr>
      </w:pPr>
    </w:p>
    <w:sectPr w:rsidR="00A7277E" w:rsidSect="00A7277E">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F782" w14:textId="77777777" w:rsidR="00DD00A4" w:rsidRDefault="00DD00A4">
      <w:pPr>
        <w:spacing w:after="0" w:line="240" w:lineRule="auto"/>
      </w:pPr>
      <w:r>
        <w:separator/>
      </w:r>
    </w:p>
  </w:endnote>
  <w:endnote w:type="continuationSeparator" w:id="0">
    <w:p w14:paraId="7448D9FC" w14:textId="77777777" w:rsidR="00DD00A4" w:rsidRDefault="00DD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E4CB" w14:textId="77777777" w:rsidR="002E60C4" w:rsidRDefault="00170D55" w:rsidP="00170D55">
    <w:pPr>
      <w:widowControl w:val="0"/>
      <w:spacing w:after="0" w:line="240" w:lineRule="auto"/>
      <w:jc w:val="center"/>
    </w:pPr>
    <w:r w:rsidRPr="00ED7865">
      <w:rPr>
        <w:sz w:val="10"/>
        <w:szCs w:val="14"/>
      </w:rPr>
      <w:t>Child Care Aware of NH, a Child Care Resource and Referral Program</w:t>
    </w:r>
    <w:r>
      <w:rPr>
        <w:sz w:val="10"/>
        <w:szCs w:val="14"/>
      </w:rPr>
      <w:t xml:space="preserve"> of</w:t>
    </w:r>
    <w:r w:rsidRPr="00ED7865">
      <w:rPr>
        <w:sz w:val="10"/>
        <w:szCs w:val="14"/>
      </w:rPr>
      <w:t xml:space="preserve"> Southern New Hampshire Services. The preparation of this application</w:t>
    </w:r>
    <w:r w:rsidRPr="00ED7865">
      <w:rPr>
        <w:sz w:val="10"/>
        <w:szCs w:val="16"/>
      </w:rPr>
      <w:t xml:space="preserve"> was financed in part or in whole under a Contract with the University of New Hampshire in partnership with the State of NH, Department of Health and Human Services, Division of Economic and Housing Stability, Bureau of Child Development and Head Start Collaboration, with funds provided in part by the State of NH and the US Department of Health and Human Services. The application is supported by the Preschool Development Grant Birth through Five Initiative (PDG B-5), Grant Number 90TP0006, from the Office of Child Care, Administration for Children and Families, U.S. Department of Health and Human Services. The grant aims to understand the State’s early childhood system</w:t>
    </w:r>
    <w:r w:rsidR="004A12E5" w:rsidRPr="00ED7865">
      <w:rPr>
        <w:sz w:val="10"/>
        <w:szCs w:val="16"/>
      </w:rPr>
      <w:t> and</w:t>
    </w:r>
    <w:r w:rsidRPr="00ED7865">
      <w:rPr>
        <w:sz w:val="10"/>
        <w:szCs w:val="16"/>
      </w:rPr>
      <w:t xml:space="preserve"> to create a plan to improve outcomes for children, families, schools and communities throughout New Hampshire.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9BB8" w14:textId="77777777" w:rsidR="00DD00A4" w:rsidRDefault="00DD00A4">
      <w:pPr>
        <w:spacing w:after="0" w:line="240" w:lineRule="auto"/>
      </w:pPr>
      <w:r>
        <w:separator/>
      </w:r>
    </w:p>
  </w:footnote>
  <w:footnote w:type="continuationSeparator" w:id="0">
    <w:p w14:paraId="3405FB5D" w14:textId="77777777" w:rsidR="00DD00A4" w:rsidRDefault="00DD0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B3"/>
    <w:rsid w:val="000768A5"/>
    <w:rsid w:val="000D645A"/>
    <w:rsid w:val="00107AB1"/>
    <w:rsid w:val="00170D55"/>
    <w:rsid w:val="00285EAF"/>
    <w:rsid w:val="00292985"/>
    <w:rsid w:val="004466E4"/>
    <w:rsid w:val="004A0436"/>
    <w:rsid w:val="004A12E5"/>
    <w:rsid w:val="00516D5B"/>
    <w:rsid w:val="005829C7"/>
    <w:rsid w:val="005E11F3"/>
    <w:rsid w:val="006A043E"/>
    <w:rsid w:val="006C0E95"/>
    <w:rsid w:val="00832708"/>
    <w:rsid w:val="008957D0"/>
    <w:rsid w:val="008C6193"/>
    <w:rsid w:val="00A7277E"/>
    <w:rsid w:val="00AA1DB3"/>
    <w:rsid w:val="00B51904"/>
    <w:rsid w:val="00C3737F"/>
    <w:rsid w:val="00C77361"/>
    <w:rsid w:val="00DD00A4"/>
    <w:rsid w:val="00E84EC5"/>
    <w:rsid w:val="00F72C58"/>
    <w:rsid w:val="00F92F59"/>
    <w:rsid w:val="00F9591D"/>
    <w:rsid w:val="00F96657"/>
    <w:rsid w:val="00FD0EC2"/>
    <w:rsid w:val="00FD4982"/>
    <w:rsid w:val="0C0256F5"/>
    <w:rsid w:val="21806C50"/>
    <w:rsid w:val="3AF715B1"/>
    <w:rsid w:val="5276A687"/>
    <w:rsid w:val="6472475D"/>
    <w:rsid w:val="6F503888"/>
    <w:rsid w:val="73FC5DA7"/>
    <w:rsid w:val="7A8CA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6D1F"/>
  <w15:chartTrackingRefBased/>
  <w15:docId w15:val="{D7495F92-8ED0-4B6B-9137-10CF2750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1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B3"/>
  </w:style>
  <w:style w:type="character" w:styleId="Hyperlink">
    <w:name w:val="Hyperlink"/>
    <w:basedOn w:val="DefaultParagraphFont"/>
    <w:uiPriority w:val="99"/>
    <w:unhideWhenUsed/>
    <w:rsid w:val="00AA1DB3"/>
    <w:rPr>
      <w:color w:val="0563C1" w:themeColor="hyperlink"/>
      <w:u w:val="single"/>
    </w:rPr>
  </w:style>
  <w:style w:type="table" w:styleId="TableGrid">
    <w:name w:val="Table Grid"/>
    <w:basedOn w:val="TableNormal"/>
    <w:uiPriority w:val="39"/>
    <w:rsid w:val="00AA1D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36"/>
  </w:style>
  <w:style w:type="paragraph" w:customStyle="1" w:styleId="paragraph">
    <w:name w:val="paragraph"/>
    <w:basedOn w:val="Normal"/>
    <w:rsid w:val="008327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crrta@snh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NHS.org" TargetMode="External"/><Relationship Id="rId4" Type="http://schemas.openxmlformats.org/officeDocument/2006/relationships/webSettings" Target="webSettings.xml"/><Relationship Id="rId9" Type="http://schemas.openxmlformats.org/officeDocument/2006/relationships/hyperlink" Target="http://nh-connections.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98BA359-0854-4774-B0C6-FCF0A3EA28F4}"/>
      </w:docPartPr>
      <w:docPartBody>
        <w:p w:rsidR="00ED1B60" w:rsidRDefault="00ED1B60"/>
      </w:docPartBody>
    </w:docPart>
    <w:docPart>
      <w:docPartPr>
        <w:name w:val="3300B425F81841328B22B7274E9CA3D5"/>
        <w:category>
          <w:name w:val="General"/>
          <w:gallery w:val="placeholder"/>
        </w:category>
        <w:types>
          <w:type w:val="bbPlcHdr"/>
        </w:types>
        <w:behaviors>
          <w:behavior w:val="content"/>
        </w:behaviors>
        <w:guid w:val="{E7563771-0F54-4613-AB36-D212BC2158F3}"/>
      </w:docPartPr>
      <w:docPartBody>
        <w:p w:rsidR="00362BF0" w:rsidRDefault="00362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1B60"/>
    <w:rsid w:val="00267354"/>
    <w:rsid w:val="00362BF0"/>
    <w:rsid w:val="00750D51"/>
    <w:rsid w:val="00ED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80E5-0423-4AF2-87A9-E08ABE19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Quinn</dc:creator>
  <cp:keywords/>
  <dc:description/>
  <cp:lastModifiedBy>Kathy  Palys</cp:lastModifiedBy>
  <cp:revision>4</cp:revision>
  <cp:lastPrinted>2021-06-22T18:59:00Z</cp:lastPrinted>
  <dcterms:created xsi:type="dcterms:W3CDTF">2022-08-31T16:25:00Z</dcterms:created>
  <dcterms:modified xsi:type="dcterms:W3CDTF">2022-09-12T17:49:00Z</dcterms:modified>
</cp:coreProperties>
</file>