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817D" w14:textId="62AEAA4E" w:rsidR="00D87F20" w:rsidRDefault="00C52878">
      <w:pPr>
        <w:rPr>
          <w:b/>
          <w:bCs/>
          <w:sz w:val="32"/>
          <w:szCs w:val="32"/>
          <w:u w:val="single"/>
        </w:rPr>
      </w:pPr>
      <w:r w:rsidRPr="00C52878">
        <w:rPr>
          <w:b/>
          <w:bCs/>
          <w:sz w:val="32"/>
          <w:szCs w:val="32"/>
          <w:u w:val="single"/>
        </w:rPr>
        <w:t>Allowable Uses for CDQI 2023 Quality Incentive Grant</w:t>
      </w:r>
    </w:p>
    <w:p w14:paraId="6892F1DC" w14:textId="77BDE8A8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Personnel Costs</w:t>
      </w:r>
    </w:p>
    <w:p w14:paraId="7ABB1FBF" w14:textId="65824696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Benefits, recruitment and retention</w:t>
      </w:r>
    </w:p>
    <w:p w14:paraId="68556FC4" w14:textId="615CBC35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Program Evaluation</w:t>
      </w:r>
    </w:p>
    <w:p w14:paraId="7DDB4E6E" w14:textId="039CA462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Costs associated with evaluating and assessing the quality and effectiveness of your program, including how it positively affects children, families and staff.</w:t>
      </w:r>
    </w:p>
    <w:p w14:paraId="30ADB328" w14:textId="34298B10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Child Screening and Assessment</w:t>
      </w:r>
    </w:p>
    <w:p w14:paraId="2A770C8F" w14:textId="12D8EEF3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Costs associated with implementing child screening and assessment, such as purchasing tools, training staff, administering the screening or assessment tool, data collection, reporting, etc.</w:t>
      </w:r>
    </w:p>
    <w:p w14:paraId="3D448B70" w14:textId="6E697736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Implementation of Program Standards, Guidelines, Screenings, Assessments and Evaluations</w:t>
      </w:r>
    </w:p>
    <w:p w14:paraId="3106D6C1" w14:textId="7E76A888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Improve program quality via the implementation of standards and guidelines and/or based on results of program and/or child assessments or evaluations.</w:t>
      </w:r>
    </w:p>
    <w:p w14:paraId="09A619AA" w14:textId="0C826AB1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Accreditation</w:t>
      </w:r>
    </w:p>
    <w:p w14:paraId="2524B6B8" w14:textId="630324EB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Engage in the voluntary pursuit of accreditation.</w:t>
      </w:r>
    </w:p>
    <w:p w14:paraId="4433374B" w14:textId="76D668FA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 xml:space="preserve">Health-related Program Standards </w:t>
      </w:r>
    </w:p>
    <w:p w14:paraId="681488F1" w14:textId="15E46CB8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Support the development or adoption of high-quality program standards related to health, mental health, nutrition, physical activity, and physical development.</w:t>
      </w:r>
    </w:p>
    <w:p w14:paraId="7BDD1C59" w14:textId="0EF5304F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 xml:space="preserve">Mental Health and Wellness for Children, Families and Staff </w:t>
      </w:r>
    </w:p>
    <w:p w14:paraId="430AC35A" w14:textId="4D9B3277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Costs for direct support of child, family and staff well-being.</w:t>
      </w:r>
    </w:p>
    <w:p w14:paraId="6C9575F2" w14:textId="41D4247F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Professional Development and Support</w:t>
      </w:r>
    </w:p>
    <w:p w14:paraId="2D055D2C" w14:textId="45356979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Support the training and professional development of program staff.</w:t>
      </w:r>
    </w:p>
    <w:p w14:paraId="3CDAA93E" w14:textId="51655B9A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Use of Outcome Measures for Program Quality Improvement</w:t>
      </w:r>
    </w:p>
    <w:p w14:paraId="7D7D77AE" w14:textId="43D2145C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: Carry out other activities to improve the quality of child care/Head Start services supported by data and outcome measures that enhance provider preparedness, child safety, child well-being, family engagement, kindergarten entry, transitions from one program to another, and other areas.</w:t>
      </w:r>
    </w:p>
    <w:p w14:paraId="2B9B91C2" w14:textId="090D0A0E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Program Supply, Availability and Access</w:t>
      </w:r>
    </w:p>
    <w:p w14:paraId="336D7422" w14:textId="4E6ACE64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Improve the supply/availability of and access to child care for children and their families.</w:t>
      </w:r>
    </w:p>
    <w:p w14:paraId="0A3377FA" w14:textId="509DB19A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 xml:space="preserve">Minor Renovations and Environmental Improvements </w:t>
      </w:r>
    </w:p>
    <w:p w14:paraId="358F2C27" w14:textId="1C2EE033" w:rsidR="00C52878" w:rsidRPr="00C52878" w:rsidRDefault="00C52878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Comply with safety guidance in the context of developmentally appropriate practice and a welcoming environment for children and families.</w:t>
      </w:r>
    </w:p>
    <w:p w14:paraId="17926934" w14:textId="5794D19E" w:rsidR="00C52878" w:rsidRPr="00C52878" w:rsidRDefault="00C52878" w:rsidP="00C5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2878">
        <w:rPr>
          <w:b/>
          <w:bCs/>
          <w:sz w:val="24"/>
          <w:szCs w:val="24"/>
        </w:rPr>
        <w:t>Communication and Public Awareness</w:t>
      </w:r>
    </w:p>
    <w:p w14:paraId="563F79CE" w14:textId="4213028D" w:rsidR="001211FD" w:rsidRPr="00C52878" w:rsidRDefault="001211FD" w:rsidP="00C528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Use apps to enhance communication with staff, families and/or community partners.</w:t>
      </w:r>
    </w:p>
    <w:p w14:paraId="517AAC34" w14:textId="77777777" w:rsidR="00C52878" w:rsidRDefault="00C52878" w:rsidP="00C52878">
      <w:pPr>
        <w:rPr>
          <w:b/>
          <w:bCs/>
          <w:sz w:val="24"/>
          <w:szCs w:val="24"/>
        </w:rPr>
      </w:pPr>
    </w:p>
    <w:p w14:paraId="613338FF" w14:textId="19AF05F8" w:rsidR="001C2CC6" w:rsidRPr="00C52878" w:rsidRDefault="001C2CC6" w:rsidP="00C52878">
      <w:pPr>
        <w:rPr>
          <w:b/>
          <w:bCs/>
          <w:sz w:val="24"/>
          <w:szCs w:val="24"/>
        </w:rPr>
      </w:pPr>
    </w:p>
    <w:p w14:paraId="1AFB930B" w14:textId="77777777" w:rsidR="00102583" w:rsidRDefault="00102583" w:rsidP="00102583">
      <w:pPr>
        <w:rPr>
          <w:b/>
          <w:bCs/>
          <w:sz w:val="24"/>
          <w:szCs w:val="24"/>
        </w:rPr>
      </w:pPr>
    </w:p>
    <w:p w14:paraId="29A6E779" w14:textId="77777777" w:rsidR="00102583" w:rsidRDefault="00102583" w:rsidP="00102583">
      <w:pPr>
        <w:rPr>
          <w:b/>
          <w:bCs/>
          <w:sz w:val="24"/>
          <w:szCs w:val="24"/>
        </w:rPr>
      </w:pPr>
    </w:p>
    <w:p w14:paraId="008E13EB" w14:textId="7B78ACDA" w:rsidR="00102583" w:rsidRPr="00102583" w:rsidRDefault="00102583" w:rsidP="00102583">
      <w:pPr>
        <w:rPr>
          <w:b/>
          <w:bCs/>
          <w:sz w:val="28"/>
          <w:szCs w:val="28"/>
          <w:u w:val="single"/>
        </w:rPr>
      </w:pPr>
      <w:r w:rsidRPr="00102583">
        <w:rPr>
          <w:b/>
          <w:bCs/>
          <w:sz w:val="28"/>
          <w:szCs w:val="28"/>
          <w:u w:val="single"/>
        </w:rPr>
        <w:lastRenderedPageBreak/>
        <w:t xml:space="preserve">What are the Non-Allowable Uses of </w:t>
      </w:r>
      <w:r>
        <w:rPr>
          <w:b/>
          <w:bCs/>
          <w:sz w:val="28"/>
          <w:szCs w:val="28"/>
          <w:u w:val="single"/>
        </w:rPr>
        <w:t>CDQI 2023</w:t>
      </w:r>
      <w:r w:rsidRPr="00102583">
        <w:rPr>
          <w:b/>
          <w:bCs/>
          <w:sz w:val="28"/>
          <w:szCs w:val="28"/>
          <w:u w:val="single"/>
        </w:rPr>
        <w:t xml:space="preserve"> Incentive Funds?</w:t>
      </w:r>
    </w:p>
    <w:p w14:paraId="1A9FEF97" w14:textId="2E1E7B01" w:rsidR="00102583" w:rsidRPr="008D6298" w:rsidRDefault="00102583" w:rsidP="008D62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D6298">
        <w:rPr>
          <w:b/>
          <w:bCs/>
          <w:sz w:val="24"/>
          <w:szCs w:val="24"/>
        </w:rPr>
        <w:t>Operational and/or occupancy expenses (other than Personnel Costs as described in #1)</w:t>
      </w:r>
    </w:p>
    <w:p w14:paraId="05B3E848" w14:textId="72D5B2D8" w:rsidR="00102583" w:rsidRPr="008D330F" w:rsidRDefault="00102583" w:rsidP="008D330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D6298">
        <w:rPr>
          <w:b/>
          <w:bCs/>
          <w:sz w:val="24"/>
          <w:szCs w:val="24"/>
        </w:rPr>
        <w:t xml:space="preserve">Rent or mortgage payments, utilities, insurance, or facilities maintenance and </w:t>
      </w:r>
      <w:r w:rsidRPr="008D330F">
        <w:rPr>
          <w:b/>
          <w:bCs/>
          <w:sz w:val="24"/>
          <w:szCs w:val="24"/>
        </w:rPr>
        <w:t>improvements</w:t>
      </w:r>
      <w:r w:rsidR="00B7108E">
        <w:rPr>
          <w:b/>
          <w:bCs/>
          <w:sz w:val="24"/>
          <w:szCs w:val="24"/>
        </w:rPr>
        <w:t>.</w:t>
      </w:r>
    </w:p>
    <w:p w14:paraId="541DC583" w14:textId="2477D40E" w:rsidR="00102583" w:rsidRPr="00B7108E" w:rsidRDefault="00102583" w:rsidP="00B7108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D6298">
        <w:rPr>
          <w:b/>
          <w:bCs/>
          <w:sz w:val="24"/>
          <w:szCs w:val="24"/>
        </w:rPr>
        <w:t xml:space="preserve">Typical supplies needed to maintain licensing requirements (e.g., cleaners, soap, paper </w:t>
      </w:r>
      <w:r w:rsidRPr="00B7108E">
        <w:rPr>
          <w:b/>
          <w:bCs/>
          <w:sz w:val="24"/>
          <w:szCs w:val="24"/>
        </w:rPr>
        <w:t>towels, single-use gloves)</w:t>
      </w:r>
    </w:p>
    <w:p w14:paraId="152F25AF" w14:textId="5B6EAE1D" w:rsidR="00102583" w:rsidRPr="008D6298" w:rsidRDefault="00102583" w:rsidP="008D62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D6298">
        <w:rPr>
          <w:b/>
          <w:bCs/>
          <w:sz w:val="24"/>
          <w:szCs w:val="24"/>
        </w:rPr>
        <w:t>Major construction projects, additions, or renovations</w:t>
      </w:r>
      <w:r w:rsidR="00BA5CA0" w:rsidRPr="008D6298">
        <w:rPr>
          <w:b/>
          <w:bCs/>
          <w:sz w:val="24"/>
          <w:szCs w:val="24"/>
        </w:rPr>
        <w:t>.</w:t>
      </w:r>
    </w:p>
    <w:p w14:paraId="4AB5EA65" w14:textId="593AB060" w:rsidR="00102583" w:rsidRPr="008D6298" w:rsidRDefault="00102583" w:rsidP="008D62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D6298">
        <w:rPr>
          <w:b/>
          <w:bCs/>
          <w:sz w:val="24"/>
          <w:szCs w:val="24"/>
        </w:rPr>
        <w:t xml:space="preserve">Transportation as it relates to daily program operations during program hours including mileage, and vehicle </w:t>
      </w:r>
      <w:r w:rsidR="00BA5CA0" w:rsidRPr="008D6298">
        <w:rPr>
          <w:b/>
          <w:bCs/>
          <w:sz w:val="24"/>
          <w:szCs w:val="24"/>
        </w:rPr>
        <w:t>maintenance.</w:t>
      </w:r>
      <w:r w:rsidRPr="008D6298">
        <w:rPr>
          <w:b/>
          <w:bCs/>
          <w:sz w:val="24"/>
          <w:szCs w:val="24"/>
        </w:rPr>
        <w:t xml:space="preserve"> </w:t>
      </w:r>
    </w:p>
    <w:p w14:paraId="1380D9AC" w14:textId="68F0A423" w:rsidR="00C52878" w:rsidRDefault="00102583" w:rsidP="008D62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D6298">
        <w:rPr>
          <w:b/>
          <w:bCs/>
          <w:sz w:val="24"/>
          <w:szCs w:val="24"/>
        </w:rPr>
        <w:t>Fees associated with licensing and costs associated with meeting licensing requirements, except background checks for new hires or volunteers</w:t>
      </w:r>
      <w:r w:rsidR="00B7108E">
        <w:rPr>
          <w:b/>
          <w:bCs/>
          <w:sz w:val="24"/>
          <w:szCs w:val="24"/>
        </w:rPr>
        <w:t>.</w:t>
      </w:r>
      <w:r w:rsidRPr="008D6298">
        <w:rPr>
          <w:b/>
          <w:bCs/>
          <w:sz w:val="24"/>
          <w:szCs w:val="24"/>
        </w:rPr>
        <w:cr/>
      </w:r>
    </w:p>
    <w:p w14:paraId="31170C99" w14:textId="77777777" w:rsidR="008B036D" w:rsidRDefault="008B036D" w:rsidP="008B036D">
      <w:pPr>
        <w:rPr>
          <w:b/>
          <w:bCs/>
          <w:sz w:val="24"/>
          <w:szCs w:val="24"/>
        </w:rPr>
      </w:pPr>
    </w:p>
    <w:p w14:paraId="6F8D63AA" w14:textId="77777777" w:rsidR="008B036D" w:rsidRPr="00752AAF" w:rsidRDefault="008B036D" w:rsidP="008B036D">
      <w:pPr>
        <w:rPr>
          <w:b/>
          <w:bCs/>
          <w:sz w:val="28"/>
          <w:szCs w:val="28"/>
        </w:rPr>
      </w:pPr>
    </w:p>
    <w:p w14:paraId="7FD46639" w14:textId="621F4B33" w:rsidR="008B036D" w:rsidRPr="00752AAF" w:rsidRDefault="008B036D" w:rsidP="008B036D">
      <w:pPr>
        <w:rPr>
          <w:rFonts w:cstheme="minorHAnsi"/>
          <w:sz w:val="28"/>
          <w:szCs w:val="28"/>
        </w:rPr>
      </w:pPr>
      <w:r w:rsidRPr="00752AAF">
        <w:rPr>
          <w:b/>
          <w:bCs/>
          <w:sz w:val="28"/>
          <w:szCs w:val="28"/>
        </w:rPr>
        <w:t xml:space="preserve">Please email </w:t>
      </w:r>
      <w:r w:rsidRPr="00752AAF">
        <w:rPr>
          <w:rFonts w:cstheme="minorHAnsi"/>
          <w:sz w:val="28"/>
          <w:szCs w:val="28"/>
        </w:rPr>
        <w:t xml:space="preserve"> </w:t>
      </w:r>
      <w:hyperlink r:id="rId5" w:history="1">
        <w:r w:rsidRPr="00752AAF">
          <w:rPr>
            <w:rStyle w:val="Hyperlink"/>
            <w:rFonts w:cstheme="minorHAnsi"/>
            <w:sz w:val="28"/>
            <w:szCs w:val="28"/>
          </w:rPr>
          <w:t>BCDHSCreports@dhhs.nh.gov</w:t>
        </w:r>
      </w:hyperlink>
      <w:r w:rsidRPr="00752AAF">
        <w:rPr>
          <w:rFonts w:cstheme="minorHAnsi"/>
          <w:sz w:val="28"/>
          <w:szCs w:val="28"/>
        </w:rPr>
        <w:t xml:space="preserve"> if you have any further allowable use </w:t>
      </w:r>
      <w:r w:rsidR="00752AAF" w:rsidRPr="00752AAF">
        <w:rPr>
          <w:rFonts w:cstheme="minorHAnsi"/>
          <w:sz w:val="28"/>
          <w:szCs w:val="28"/>
        </w:rPr>
        <w:t>questions.</w:t>
      </w:r>
    </w:p>
    <w:p w14:paraId="166DEE1B" w14:textId="77777777" w:rsidR="00752AAF" w:rsidRPr="008B036D" w:rsidRDefault="00752AAF" w:rsidP="008B036D">
      <w:pPr>
        <w:rPr>
          <w:b/>
          <w:bCs/>
          <w:sz w:val="24"/>
          <w:szCs w:val="24"/>
        </w:rPr>
      </w:pPr>
    </w:p>
    <w:p w14:paraId="06E854E1" w14:textId="77777777" w:rsidR="00C52878" w:rsidRPr="00C52878" w:rsidRDefault="00C52878" w:rsidP="00C52878">
      <w:pPr>
        <w:rPr>
          <w:b/>
          <w:bCs/>
          <w:sz w:val="24"/>
          <w:szCs w:val="24"/>
        </w:rPr>
      </w:pPr>
    </w:p>
    <w:sectPr w:rsidR="00C52878" w:rsidRPr="00C5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7743C"/>
    <w:multiLevelType w:val="hybridMultilevel"/>
    <w:tmpl w:val="0E96F31C"/>
    <w:lvl w:ilvl="0" w:tplc="00A2C4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5160F"/>
    <w:multiLevelType w:val="hybridMultilevel"/>
    <w:tmpl w:val="18AC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41C08"/>
    <w:multiLevelType w:val="hybridMultilevel"/>
    <w:tmpl w:val="31B6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81666">
    <w:abstractNumId w:val="1"/>
  </w:num>
  <w:num w:numId="2" w16cid:durableId="330330152">
    <w:abstractNumId w:val="2"/>
  </w:num>
  <w:num w:numId="3" w16cid:durableId="156598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78"/>
    <w:rsid w:val="00102583"/>
    <w:rsid w:val="001211FD"/>
    <w:rsid w:val="001C2CC6"/>
    <w:rsid w:val="00752AAF"/>
    <w:rsid w:val="008B036D"/>
    <w:rsid w:val="008D330F"/>
    <w:rsid w:val="008D6298"/>
    <w:rsid w:val="00B7108E"/>
    <w:rsid w:val="00BA5CA0"/>
    <w:rsid w:val="00C52878"/>
    <w:rsid w:val="00D87F20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D738"/>
  <w15:chartTrackingRefBased/>
  <w15:docId w15:val="{F4B44364-33C5-48E6-8539-8AD8E795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8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0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DHSCreports@dhhs.n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2deae9-1c4c-42c8-a310-5088af55ba74}" enabled="0" method="" siteId="{992deae9-1c4c-42c8-a310-5088af55ba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Tara</dc:creator>
  <cp:keywords/>
  <dc:description/>
  <cp:lastModifiedBy>Pinto, Tara</cp:lastModifiedBy>
  <cp:revision>9</cp:revision>
  <dcterms:created xsi:type="dcterms:W3CDTF">2024-05-03T12:34:00Z</dcterms:created>
  <dcterms:modified xsi:type="dcterms:W3CDTF">2024-05-10T13:46:00Z</dcterms:modified>
</cp:coreProperties>
</file>